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DF56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</w:pPr>
      <w:proofErr w:type="spellStart"/>
      <w:r w:rsidRPr="001314AB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Projeto</w:t>
      </w:r>
      <w:proofErr w:type="spellEnd"/>
      <w:r w:rsidRPr="001314AB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 xml:space="preserve"> de Lei N</w:t>
      </w:r>
      <w:r w:rsidRPr="001314AB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º 98/2022</w:t>
      </w:r>
    </w:p>
    <w:p w14:paraId="66B5A8B4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6215F6A7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7FA448C5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5C88A12E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1984"/>
        <w:jc w:val="both"/>
        <w:rPr>
          <w:rFonts w:ascii="Arial" w:hAnsi="Arial" w:cs="Arial"/>
          <w:b/>
          <w:bCs/>
          <w:i/>
          <w:iCs/>
          <w:sz w:val="23"/>
          <w:szCs w:val="23"/>
          <w:lang w:eastAsia="pt-BR"/>
        </w:rPr>
      </w:pPr>
      <w:r w:rsidRPr="001314AB">
        <w:rPr>
          <w:rFonts w:ascii="Arial" w:hAnsi="Arial" w:cs="Arial"/>
          <w:b/>
          <w:bCs/>
          <w:sz w:val="26"/>
          <w:szCs w:val="26"/>
          <w:lang w:eastAsia="pt-BR"/>
        </w:rPr>
        <w:t>DISP</w:t>
      </w:r>
      <w:r w:rsidRPr="001314AB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ÕE SOBRE A PUBLICAÇÃO EM MEIO ELETRÔNICO OFICIAL, AUTORIZAÇÃO E LICENÇAS PARA CORTE DE ÁRVORES OU SUPRESSÃO DE ÁREAS VERDES NO MUNICÍPIO DE VARGINHA – </w:t>
      </w:r>
      <w:r w:rsidRPr="001314AB">
        <w:rPr>
          <w:rFonts w:ascii="Arial" w:hAnsi="Arial" w:cs="Arial"/>
          <w:b/>
          <w:bCs/>
          <w:sz w:val="26"/>
          <w:szCs w:val="26"/>
          <w:lang w:eastAsia="pt-BR"/>
        </w:rPr>
        <w:t>MG.</w:t>
      </w:r>
    </w:p>
    <w:p w14:paraId="009C460B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i/>
          <w:iCs/>
          <w:sz w:val="20"/>
          <w:szCs w:val="20"/>
          <w:lang w:eastAsia="pt-BR"/>
        </w:rPr>
      </w:pPr>
    </w:p>
    <w:p w14:paraId="0637CFCB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i/>
          <w:iCs/>
          <w:sz w:val="20"/>
          <w:szCs w:val="20"/>
          <w:lang w:eastAsia="pt-BR"/>
        </w:rPr>
      </w:pPr>
    </w:p>
    <w:p w14:paraId="262B5047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hAnsi="Arial" w:cs="Arial"/>
          <w:sz w:val="26"/>
          <w:szCs w:val="26"/>
          <w:lang w:eastAsia="pt-BR"/>
        </w:rPr>
        <w:t>O Povo do Munic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>ípio de Varginha, Estado de Minas Gerais, por seus representantes na Câmara Municipal,</w:t>
      </w:r>
    </w:p>
    <w:p w14:paraId="66B3753C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14:paraId="0DA57D9E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14:paraId="20D0C71B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hAnsi="Arial" w:cs="Arial"/>
          <w:b/>
          <w:bCs/>
          <w:sz w:val="26"/>
          <w:szCs w:val="26"/>
          <w:lang w:eastAsia="pt-BR"/>
        </w:rPr>
      </w:pPr>
      <w:r w:rsidRPr="001314AB">
        <w:rPr>
          <w:rFonts w:ascii="Arial" w:hAnsi="Arial" w:cs="Arial"/>
          <w:b/>
          <w:bCs/>
          <w:sz w:val="26"/>
          <w:szCs w:val="26"/>
          <w:lang w:eastAsia="pt-BR"/>
        </w:rPr>
        <w:t>A P R O V A:</w:t>
      </w:r>
    </w:p>
    <w:p w14:paraId="04730CD6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4CC01FCB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hAnsi="Arial" w:cs="Arial"/>
          <w:b/>
          <w:bCs/>
          <w:sz w:val="26"/>
          <w:szCs w:val="26"/>
          <w:lang w:eastAsia="pt-BR"/>
        </w:rPr>
      </w:pPr>
    </w:p>
    <w:p w14:paraId="0190957A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hAnsi="Arial" w:cs="Arial"/>
          <w:b/>
          <w:bCs/>
          <w:sz w:val="26"/>
          <w:szCs w:val="26"/>
          <w:lang w:eastAsia="pt-BR"/>
        </w:rPr>
        <w:t>Art. 1</w:t>
      </w:r>
      <w:r w:rsidRPr="001314AB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º 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 xml:space="preserve">– </w:t>
      </w:r>
      <w:r w:rsidRPr="001314AB">
        <w:rPr>
          <w:rFonts w:ascii="Arial" w:hAnsi="Arial" w:cs="Arial"/>
          <w:sz w:val="26"/>
          <w:szCs w:val="26"/>
          <w:lang w:eastAsia="pt-BR"/>
        </w:rPr>
        <w:t>Toda autoriza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>ção para corte de árvores será publicada em meio eletrônico oficial do Município de Varginha.</w:t>
      </w:r>
    </w:p>
    <w:p w14:paraId="22C31DEC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§ 1º 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 xml:space="preserve">– </w:t>
      </w:r>
      <w:r w:rsidRPr="001314AB">
        <w:rPr>
          <w:rFonts w:ascii="Arial" w:hAnsi="Arial" w:cs="Arial"/>
          <w:sz w:val="26"/>
          <w:szCs w:val="26"/>
          <w:lang w:eastAsia="pt-BR"/>
        </w:rPr>
        <w:t>A autoriza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>ção prevista neste artigo será publicada no site da Prefeitura de Varginha, com antecedência mínima de 30 (trinta) dias do serviço de corte de árvore, com a respectiva justificativa técnica.</w:t>
      </w:r>
    </w:p>
    <w:p w14:paraId="325FADD8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§ 2º 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 xml:space="preserve">– </w:t>
      </w:r>
      <w:r w:rsidRPr="001314AB">
        <w:rPr>
          <w:rFonts w:ascii="Arial" w:hAnsi="Arial" w:cs="Arial"/>
          <w:sz w:val="26"/>
          <w:szCs w:val="26"/>
          <w:lang w:eastAsia="pt-BR"/>
        </w:rPr>
        <w:t>Em caso de urg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>ência, justificada por laudo técnico, poderá ser realizado o corte de árvore pela Prefeitura ou por seus agentes delegados antes da data prevista no parágrafo anterior, a qual deverá se dar no prazo máximo de dois dias após o serviço.</w:t>
      </w:r>
    </w:p>
    <w:p w14:paraId="1B9D04E9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71D21AC6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hAnsi="Arial" w:cs="Arial"/>
          <w:b/>
          <w:bCs/>
          <w:sz w:val="26"/>
          <w:szCs w:val="26"/>
          <w:lang w:eastAsia="pt-BR"/>
        </w:rPr>
        <w:t>Art. 2</w:t>
      </w:r>
      <w:r w:rsidRPr="001314AB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º 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 xml:space="preserve">– </w:t>
      </w:r>
      <w:r w:rsidRPr="001314AB">
        <w:rPr>
          <w:rFonts w:ascii="Arial" w:hAnsi="Arial" w:cs="Arial"/>
          <w:sz w:val="26"/>
          <w:szCs w:val="26"/>
          <w:lang w:eastAsia="pt-BR"/>
        </w:rPr>
        <w:t>O Poder executivo regulamentar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>á a presente Lei no prazo que couber.</w:t>
      </w:r>
    </w:p>
    <w:p w14:paraId="245A0200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C0B70A0" w14:textId="77777777" w:rsidR="001314AB" w:rsidRPr="001314AB" w:rsidRDefault="001314AB" w:rsidP="001314AB">
      <w:pPr>
        <w:autoSpaceDE w:val="0"/>
        <w:autoSpaceDN w:val="0"/>
        <w:adjustRightInd w:val="0"/>
        <w:spacing w:after="0"/>
        <w:ind w:firstLine="198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hAnsi="Arial" w:cs="Arial"/>
          <w:b/>
          <w:bCs/>
          <w:sz w:val="26"/>
          <w:szCs w:val="26"/>
          <w:lang w:eastAsia="pt-BR"/>
        </w:rPr>
        <w:t>Art. 3</w:t>
      </w:r>
      <w:r w:rsidRPr="001314AB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º 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 xml:space="preserve">– </w:t>
      </w:r>
      <w:r w:rsidRPr="001314AB">
        <w:rPr>
          <w:rFonts w:ascii="Arial" w:hAnsi="Arial" w:cs="Arial"/>
          <w:sz w:val="26"/>
          <w:szCs w:val="26"/>
          <w:lang w:eastAsia="pt-BR"/>
        </w:rPr>
        <w:t>Esta Lei entra em vigor na data da sua publica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>ção.</w:t>
      </w:r>
    </w:p>
    <w:p w14:paraId="4DEC6D8F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sz w:val="20"/>
          <w:szCs w:val="20"/>
          <w:lang w:eastAsia="pt-BR"/>
        </w:rPr>
      </w:pPr>
    </w:p>
    <w:p w14:paraId="0233F313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1314AB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Sala das Sess</w:t>
      </w:r>
      <w:r w:rsidRPr="001314AB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ões da Câmara Municipal de Varginha,</w:t>
      </w:r>
    </w:p>
    <w:p w14:paraId="1E00D780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1314AB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em 26 de outubro de 2022.</w:t>
      </w:r>
    </w:p>
    <w:p w14:paraId="21581ACD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4C08F806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0F1FD7F2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53AC299E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1314AB" w:rsidRPr="001314AB" w14:paraId="47630B7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EC56FEA" w14:textId="77777777" w:rsidR="001314AB" w:rsidRPr="001314AB" w:rsidRDefault="001314AB" w:rsidP="001314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314A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LUCAS GABRIEL RIBEIRO "Dr. Lucas"</w:t>
            </w:r>
          </w:p>
        </w:tc>
      </w:tr>
      <w:tr w:rsidR="001314AB" w:rsidRPr="001314AB" w14:paraId="107A5AB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DBCD669" w14:textId="77777777" w:rsidR="001314AB" w:rsidRPr="001314AB" w:rsidRDefault="001314AB" w:rsidP="001314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314A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Vereador</w:t>
            </w:r>
          </w:p>
        </w:tc>
      </w:tr>
    </w:tbl>
    <w:p w14:paraId="40F77094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sz w:val="26"/>
          <w:szCs w:val="26"/>
          <w:u w:val="single"/>
          <w:lang w:eastAsia="pt-BR"/>
        </w:rPr>
      </w:pPr>
    </w:p>
    <w:p w14:paraId="6FA6C3E4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sz w:val="26"/>
          <w:szCs w:val="26"/>
          <w:u w:val="single"/>
          <w:lang w:eastAsia="pt-BR"/>
        </w:rPr>
      </w:pPr>
    </w:p>
    <w:p w14:paraId="6BB5F1C5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sz w:val="26"/>
          <w:szCs w:val="26"/>
          <w:u w:val="single"/>
          <w:lang w:eastAsia="pt-BR"/>
        </w:rPr>
      </w:pPr>
      <w:r w:rsidRPr="001314AB">
        <w:rPr>
          <w:rFonts w:ascii="Arial" w:hAnsi="Arial" w:cs="Arial"/>
          <w:b/>
          <w:bCs/>
          <w:sz w:val="26"/>
          <w:szCs w:val="26"/>
          <w:u w:val="single"/>
          <w:lang w:eastAsia="pt-BR"/>
        </w:rPr>
        <w:t>JUSTIFICATIVA</w:t>
      </w:r>
    </w:p>
    <w:p w14:paraId="3E08FACB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0"/>
          <w:szCs w:val="20"/>
          <w:u w:val="single"/>
          <w:lang w:eastAsia="pt-BR"/>
        </w:rPr>
      </w:pPr>
    </w:p>
    <w:p w14:paraId="798A0AB2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0"/>
          <w:szCs w:val="20"/>
          <w:u w:val="single"/>
          <w:lang w:eastAsia="pt-BR"/>
        </w:rPr>
      </w:pPr>
    </w:p>
    <w:p w14:paraId="3FC93D69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0"/>
          <w:szCs w:val="20"/>
          <w:u w:val="single"/>
          <w:lang w:eastAsia="pt-BR"/>
        </w:rPr>
      </w:pPr>
    </w:p>
    <w:p w14:paraId="2645AA9B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7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hAnsi="Arial" w:cs="Arial"/>
          <w:sz w:val="26"/>
          <w:szCs w:val="26"/>
          <w:lang w:eastAsia="pt-BR"/>
        </w:rPr>
        <w:t xml:space="preserve">O presente Projeto de Lei busca garantir efetividade ao direito de acesso 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>à informação e ao princípio de publicidade e transparência dos atos do Poder Público, nos termos do art. 5º, inciso XXXIII da Constituição Federal.</w:t>
      </w:r>
    </w:p>
    <w:p w14:paraId="59AEBE65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7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FCB0A7A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7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eastAsia="Times New Roman" w:hAnsi="Arial" w:cs="Arial"/>
          <w:sz w:val="26"/>
          <w:szCs w:val="26"/>
          <w:lang w:eastAsia="pt-BR"/>
        </w:rPr>
        <w:t xml:space="preserve">Além disso, a publicidade em questão objetiva que o cidadão, ao se deparar com o corte de árvore, possa fazer o controle acerca da legalidade ou ilegalidade de tal ato. Ou seja, é uma medida que não visa tão somente assegurar o direito à informação, tem por escopo também algo de extrema relevância – </w:t>
      </w:r>
      <w:r w:rsidRPr="001314AB">
        <w:rPr>
          <w:rFonts w:ascii="Arial" w:hAnsi="Arial" w:cs="Arial"/>
          <w:sz w:val="26"/>
          <w:szCs w:val="26"/>
          <w:lang w:eastAsia="pt-BR"/>
        </w:rPr>
        <w:t>a preserva</w:t>
      </w:r>
      <w:r w:rsidRPr="001314AB">
        <w:rPr>
          <w:rFonts w:ascii="Arial" w:eastAsia="Times New Roman" w:hAnsi="Arial" w:cs="Arial"/>
          <w:sz w:val="26"/>
          <w:szCs w:val="26"/>
          <w:lang w:eastAsia="pt-BR"/>
        </w:rPr>
        <w:t>ção do meio ambiente.</w:t>
      </w:r>
    </w:p>
    <w:p w14:paraId="4B5D9F5F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7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61B7CA10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7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eastAsia="Times New Roman" w:hAnsi="Arial" w:cs="Arial"/>
          <w:sz w:val="26"/>
          <w:szCs w:val="26"/>
          <w:lang w:eastAsia="pt-BR"/>
        </w:rPr>
        <w:t>Vale destacar que a obrigatoriedade na divulgação por meio eletrônico das autorizações e licenças para corte de árvores não acarretará acréscimos de despesas, uma vez que constará no próprio site da Prefeitura de Varginha.</w:t>
      </w:r>
    </w:p>
    <w:p w14:paraId="62CFBDBF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7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56AF44D7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7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314AB">
        <w:rPr>
          <w:rFonts w:ascii="Arial" w:eastAsia="Times New Roman" w:hAnsi="Arial" w:cs="Arial"/>
          <w:sz w:val="26"/>
          <w:szCs w:val="26"/>
          <w:lang w:eastAsia="pt-BR"/>
        </w:rPr>
        <w:t>Por se tratar de assunto de interesse coletivo, levo a presente propositura, de inegável interesse público, à apreciação dos nobres pares, para a aprovação do presente projeto de lei.</w:t>
      </w:r>
    </w:p>
    <w:p w14:paraId="1CF0E0FF" w14:textId="77777777" w:rsidR="001314AB" w:rsidRPr="001314AB" w:rsidRDefault="001314AB" w:rsidP="00131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17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5FF457E6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1314AB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>Sala das Sess</w:t>
      </w:r>
      <w:r w:rsidRPr="001314AB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ões da Câmara Municipal de Varginha,</w:t>
      </w:r>
    </w:p>
    <w:p w14:paraId="3BDCF469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1314AB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em 26 de outubro de 2022.</w:t>
      </w:r>
    </w:p>
    <w:p w14:paraId="26994287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6099FB79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0E514746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5F27F4A3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1314AB" w:rsidRPr="001314AB" w14:paraId="429D7EA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AE0F180" w14:textId="77777777" w:rsidR="001314AB" w:rsidRPr="001314AB" w:rsidRDefault="001314AB" w:rsidP="001314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314A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LUCAS GABRIEL RIBEIRO "Dr. Lucas"</w:t>
            </w:r>
          </w:p>
        </w:tc>
      </w:tr>
      <w:tr w:rsidR="001314AB" w:rsidRPr="001314AB" w14:paraId="1461B45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F100377" w14:textId="77777777" w:rsidR="001314AB" w:rsidRPr="001314AB" w:rsidRDefault="001314AB" w:rsidP="001314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314A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Vereador</w:t>
            </w:r>
          </w:p>
        </w:tc>
      </w:tr>
    </w:tbl>
    <w:p w14:paraId="034F30DD" w14:textId="77777777" w:rsidR="001314AB" w:rsidRPr="001314AB" w:rsidRDefault="001314AB" w:rsidP="001314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7F84EF59" w14:textId="77777777" w:rsidR="008C6B6F" w:rsidRDefault="008C6B6F"/>
    <w:sectPr w:rsidR="008C6B6F" w:rsidSect="00B142ED">
      <w:headerReference w:type="default" r:id="rId4"/>
      <w:footerReference w:type="default" r:id="rId5"/>
      <w:pgSz w:w="11907" w:h="16840"/>
      <w:pgMar w:top="2268" w:right="1418" w:bottom="1134" w:left="1418" w:header="567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F5F1" w14:textId="77777777" w:rsidR="00B142ED" w:rsidRDefault="00000000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  <w:r>
      <w:rPr>
        <w:rFonts w:ascii="Arial" w:hAnsi="Arial" w:cs="Arial"/>
        <w:sz w:val="26"/>
        <w:szCs w:val="26"/>
        <w:lang w:val="en-US"/>
      </w:rPr>
      <w:fldChar w:fldCharType="begin"/>
    </w:r>
    <w:r>
      <w:rPr>
        <w:rFonts w:ascii="Arial" w:hAnsi="Arial" w:cs="Arial"/>
        <w:sz w:val="26"/>
        <w:szCs w:val="26"/>
        <w:lang w:val="en-US"/>
      </w:rPr>
      <w:instrText xml:space="preserve"> PAGE \* Arabic </w:instrText>
    </w:r>
    <w:r>
      <w:rPr>
        <w:rFonts w:ascii="Arial" w:hAnsi="Arial" w:cs="Arial"/>
        <w:sz w:val="26"/>
        <w:szCs w:val="26"/>
        <w:lang w:val="en-US"/>
      </w:rPr>
      <w:fldChar w:fldCharType="separate"/>
    </w:r>
    <w:r>
      <w:rPr>
        <w:rFonts w:ascii="Arial" w:hAnsi="Arial" w:cs="Arial"/>
        <w:sz w:val="26"/>
        <w:szCs w:val="26"/>
        <w:lang w:val="en-US"/>
      </w:rPr>
      <w:t>1</w:t>
    </w:r>
    <w:r>
      <w:rPr>
        <w:rFonts w:ascii="Arial" w:hAnsi="Arial" w:cs="Arial"/>
        <w:sz w:val="26"/>
        <w:szCs w:val="26"/>
        <w:lang w:val="en-US"/>
      </w:rPr>
      <w:fldChar w:fldCharType="end"/>
    </w:r>
  </w:p>
  <w:p w14:paraId="38581324" w14:textId="77777777" w:rsidR="00B142ED" w:rsidRDefault="00000000">
    <w:pPr>
      <w:pStyle w:val="Standard"/>
      <w:tabs>
        <w:tab w:val="center" w:pos="4419"/>
        <w:tab w:val="right" w:pos="9071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52EC" w14:textId="77777777" w:rsidR="00B142ED" w:rsidRDefault="00000000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AB"/>
    <w:rsid w:val="001314AB"/>
    <w:rsid w:val="008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EDB3"/>
  <w15:chartTrackingRefBased/>
  <w15:docId w15:val="{515D8D97-7322-4DF0-A18B-C422B3DF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14AB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1314AB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</cp:revision>
  <dcterms:created xsi:type="dcterms:W3CDTF">2022-10-27T18:14:00Z</dcterms:created>
  <dcterms:modified xsi:type="dcterms:W3CDTF">2022-10-27T18:15:00Z</dcterms:modified>
</cp:coreProperties>
</file>