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E32" w14:textId="70B651E7" w:rsidR="00B96C72" w:rsidRPr="00B96C72" w:rsidRDefault="00E75B4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Pr>
          <w:rFonts w:cstheme="minorHAnsi"/>
          <w:b/>
          <w:bCs/>
          <w:color w:val="000000"/>
          <w:kern w:val="0"/>
          <w:sz w:val="24"/>
          <w:szCs w:val="24"/>
          <w:lang w:eastAsia="pt-BR"/>
        </w:rPr>
        <w:t>Requerimento</w:t>
      </w:r>
      <w:r w:rsidR="00B96C72" w:rsidRPr="00B96C72">
        <w:rPr>
          <w:rFonts w:eastAsia="Times New Roman" w:cstheme="minorHAnsi"/>
          <w:b/>
          <w:bCs/>
          <w:color w:val="000000"/>
          <w:kern w:val="0"/>
          <w:sz w:val="24"/>
          <w:szCs w:val="24"/>
          <w:lang w:eastAsia="pt-BR"/>
        </w:rPr>
        <w:t xml:space="preserve"> </w:t>
      </w:r>
      <w:r w:rsidR="00BC38AA">
        <w:rPr>
          <w:rFonts w:eastAsia="Times New Roman" w:cstheme="minorHAnsi"/>
          <w:b/>
          <w:bCs/>
          <w:color w:val="000000"/>
          <w:kern w:val="0"/>
          <w:sz w:val="24"/>
          <w:szCs w:val="24"/>
          <w:lang w:eastAsia="pt-BR"/>
        </w:rPr>
        <w:t>n</w:t>
      </w:r>
      <w:r w:rsidR="00B96C72" w:rsidRPr="00B96C72">
        <w:rPr>
          <w:rFonts w:eastAsia="Times New Roman" w:cstheme="minorHAnsi"/>
          <w:b/>
          <w:bCs/>
          <w:color w:val="000000"/>
          <w:kern w:val="0"/>
          <w:sz w:val="24"/>
          <w:szCs w:val="24"/>
          <w:lang w:eastAsia="pt-BR"/>
        </w:rPr>
        <w:t xml:space="preserve">º </w:t>
      </w:r>
      <w:r w:rsidR="00B96C72" w:rsidRPr="00BD074B">
        <w:rPr>
          <w:rFonts w:eastAsia="Times New Roman" w:cstheme="minorHAnsi"/>
          <w:b/>
          <w:bCs/>
          <w:color w:val="000000"/>
          <w:kern w:val="0"/>
          <w:sz w:val="24"/>
          <w:szCs w:val="24"/>
          <w:lang w:eastAsia="pt-BR"/>
        </w:rPr>
        <w:t>XX</w:t>
      </w:r>
      <w:r w:rsidR="00B96C72" w:rsidRPr="00B96C72">
        <w:rPr>
          <w:rFonts w:eastAsia="Times New Roman" w:cstheme="minorHAnsi"/>
          <w:b/>
          <w:bCs/>
          <w:color w:val="000000"/>
          <w:kern w:val="0"/>
          <w:sz w:val="24"/>
          <w:szCs w:val="24"/>
          <w:lang w:eastAsia="pt-BR"/>
        </w:rPr>
        <w:t>/2023</w:t>
      </w:r>
    </w:p>
    <w:p w14:paraId="0D18F1B2"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0FCF96E" w14:textId="7C4729F0"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Ex</w:t>
      </w:r>
      <w:r w:rsidR="00BD074B">
        <w:rPr>
          <w:rFonts w:cstheme="minorHAnsi"/>
          <w:b/>
          <w:bCs/>
          <w:color w:val="000000"/>
          <w:kern w:val="0"/>
          <w:sz w:val="24"/>
          <w:szCs w:val="24"/>
          <w:lang w:eastAsia="pt-BR"/>
        </w:rPr>
        <w:t>celentíssimo Senhor</w:t>
      </w:r>
      <w:r w:rsidRPr="00B96C72">
        <w:rPr>
          <w:rFonts w:cstheme="minorHAnsi"/>
          <w:b/>
          <w:bCs/>
          <w:color w:val="000000"/>
          <w:kern w:val="0"/>
          <w:sz w:val="24"/>
          <w:szCs w:val="24"/>
          <w:lang w:eastAsia="pt-BR"/>
        </w:rPr>
        <w:t xml:space="preserve"> Presidente da C</w:t>
      </w:r>
      <w:r w:rsidRPr="00B96C72">
        <w:rPr>
          <w:rFonts w:eastAsia="Times New Roman" w:cstheme="minorHAnsi"/>
          <w:b/>
          <w:bCs/>
          <w:color w:val="000000"/>
          <w:kern w:val="0"/>
          <w:sz w:val="24"/>
          <w:szCs w:val="24"/>
          <w:lang w:eastAsia="pt-BR"/>
        </w:rPr>
        <w:t>âmara Municipal de Varginha.</w:t>
      </w:r>
    </w:p>
    <w:p w14:paraId="53F9BA8A"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rPr>
          <w:rFonts w:cstheme="minorHAnsi"/>
          <w:b/>
          <w:bCs/>
          <w:color w:val="000000"/>
          <w:kern w:val="0"/>
          <w:sz w:val="24"/>
          <w:szCs w:val="24"/>
          <w:lang w:eastAsia="pt-BR"/>
        </w:rPr>
      </w:pPr>
    </w:p>
    <w:p w14:paraId="2E762836"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rPr>
          <w:rFonts w:cstheme="minorHAnsi"/>
          <w:b/>
          <w:bCs/>
          <w:color w:val="000000"/>
          <w:kern w:val="0"/>
          <w:sz w:val="24"/>
          <w:szCs w:val="24"/>
          <w:lang w:eastAsia="pt-BR"/>
        </w:rPr>
      </w:pPr>
    </w:p>
    <w:p w14:paraId="05F15E90" w14:textId="6512F016" w:rsid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12328A18"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0F5F409F" w14:textId="2F9BA716" w:rsidR="00DB0532"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lang w:eastAsia="pt-BR"/>
        </w:rPr>
      </w:pPr>
      <w:r w:rsidRPr="00915E87">
        <w:rPr>
          <w:rFonts w:cstheme="minorHAnsi"/>
          <w:kern w:val="0"/>
          <w:sz w:val="24"/>
          <w:szCs w:val="24"/>
          <w:lang w:eastAsia="pt-BR"/>
        </w:rPr>
        <w:t xml:space="preserve">O Vereador subscritor requer de Vossa Excelência que, após ouvir o douto Plenário desta egrégia Casa Legislativa, oficie ao Senhor Prefeito Municipal </w:t>
      </w:r>
      <w:r w:rsidR="000A4821" w:rsidRPr="000A4821">
        <w:rPr>
          <w:rFonts w:cstheme="minorHAnsi"/>
          <w:b/>
          <w:bCs/>
          <w:color w:val="000000" w:themeColor="text1"/>
          <w:kern w:val="0"/>
          <w:sz w:val="24"/>
          <w:szCs w:val="24"/>
          <w:lang w:eastAsia="pt-BR"/>
        </w:rPr>
        <w:t>solicitando informações sobre a possibilidade de prolongamento da Avenida Santo Afonso, no bairro Campos Elíseos, até a Rua Maria</w:t>
      </w:r>
      <w:r w:rsidR="000A4821">
        <w:rPr>
          <w:rFonts w:cstheme="minorHAnsi"/>
          <w:b/>
          <w:bCs/>
          <w:color w:val="000000" w:themeColor="text1"/>
          <w:kern w:val="0"/>
          <w:sz w:val="24"/>
          <w:szCs w:val="24"/>
          <w:lang w:eastAsia="pt-BR"/>
        </w:rPr>
        <w:t xml:space="preserve"> Helena, no bairro Vila Mendes</w:t>
      </w:r>
      <w:r w:rsidR="0071202A">
        <w:rPr>
          <w:rFonts w:cstheme="minorHAnsi"/>
          <w:b/>
          <w:bCs/>
          <w:color w:val="000000" w:themeColor="text1"/>
          <w:kern w:val="0"/>
          <w:sz w:val="24"/>
          <w:szCs w:val="24"/>
          <w:lang w:eastAsia="pt-BR"/>
        </w:rPr>
        <w:t>.</w:t>
      </w:r>
    </w:p>
    <w:p w14:paraId="7C6A78CD" w14:textId="77777777" w:rsidR="000A4821" w:rsidRDefault="000A4821"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lang w:eastAsia="pt-BR"/>
        </w:rPr>
      </w:pPr>
    </w:p>
    <w:p w14:paraId="613DB578" w14:textId="77777777" w:rsidR="000A4821" w:rsidRPr="000A4821" w:rsidRDefault="000A4821" w:rsidP="000A482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1418"/>
        <w:jc w:val="both"/>
        <w:rPr>
          <w:rFonts w:cstheme="minorHAnsi"/>
          <w:b/>
          <w:bCs/>
          <w:color w:val="000000" w:themeColor="text1"/>
          <w:kern w:val="0"/>
          <w:sz w:val="24"/>
          <w:szCs w:val="24"/>
          <w:lang w:eastAsia="pt-BR"/>
        </w:rPr>
      </w:pPr>
      <w:r w:rsidRPr="000A4821">
        <w:rPr>
          <w:rFonts w:cstheme="minorHAnsi"/>
          <w:b/>
          <w:bCs/>
          <w:color w:val="000000" w:themeColor="text1"/>
          <w:kern w:val="0"/>
          <w:sz w:val="24"/>
          <w:szCs w:val="24"/>
          <w:lang w:eastAsia="pt-BR"/>
        </w:rPr>
        <w:t xml:space="preserve">Considerando a resposta aos questionamentos contidos no Requerimento nº 177/2022 (doc. anexo), no qual a Prefeitura informou que as obras de prolongamento da via acima mencionada começariam em novembro de 2022 e com cronograma de execução para 90 dias, questiona-se: </w:t>
      </w:r>
    </w:p>
    <w:p w14:paraId="4FD6DB0F" w14:textId="77777777" w:rsidR="000A4821" w:rsidRPr="000A4821" w:rsidRDefault="000A4821"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lang w:eastAsia="pt-BR"/>
        </w:rPr>
      </w:pPr>
    </w:p>
    <w:p w14:paraId="070C853C" w14:textId="2E40C396" w:rsidR="00DB0532" w:rsidRPr="00205ABD" w:rsidRDefault="000A4821" w:rsidP="00DB0532">
      <w:pPr>
        <w:pStyle w:val="PargrafodaLista"/>
        <w:numPr>
          <w:ilvl w:val="0"/>
          <w:numId w:val="2"/>
        </w:numPr>
        <w:tabs>
          <w:tab w:val="left" w:pos="708"/>
          <w:tab w:val="left" w:pos="1416"/>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1701" w:hanging="283"/>
        <w:jc w:val="both"/>
        <w:rPr>
          <w:rFonts w:cstheme="minorHAnsi"/>
          <w:b/>
          <w:bCs/>
          <w:kern w:val="0"/>
          <w:sz w:val="24"/>
          <w:szCs w:val="24"/>
          <w:lang w:eastAsia="pt-BR"/>
        </w:rPr>
      </w:pPr>
      <w:r w:rsidRPr="00205ABD">
        <w:rPr>
          <w:rFonts w:cstheme="minorHAnsi"/>
          <w:b/>
          <w:bCs/>
          <w:color w:val="000000"/>
          <w:kern w:val="0"/>
          <w:sz w:val="24"/>
          <w:szCs w:val="24"/>
        </w:rPr>
        <w:t>Por qual motivo a obra não foi iniciada?</w:t>
      </w:r>
    </w:p>
    <w:p w14:paraId="065FF47D" w14:textId="36195011" w:rsidR="00DB0532" w:rsidRPr="00205ABD" w:rsidRDefault="000A4821" w:rsidP="00DB0532">
      <w:pPr>
        <w:pStyle w:val="PargrafodaLista"/>
        <w:numPr>
          <w:ilvl w:val="0"/>
          <w:numId w:val="2"/>
        </w:numPr>
        <w:tabs>
          <w:tab w:val="left" w:pos="708"/>
          <w:tab w:val="left" w:pos="1416"/>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1701" w:hanging="283"/>
        <w:jc w:val="both"/>
        <w:rPr>
          <w:rFonts w:cstheme="minorHAnsi"/>
          <w:b/>
          <w:bCs/>
          <w:kern w:val="0"/>
          <w:sz w:val="24"/>
          <w:szCs w:val="24"/>
          <w:lang w:eastAsia="pt-BR"/>
        </w:rPr>
      </w:pPr>
      <w:r w:rsidRPr="00205ABD">
        <w:rPr>
          <w:rFonts w:cstheme="minorHAnsi"/>
          <w:b/>
          <w:bCs/>
          <w:color w:val="000000" w:themeColor="text1"/>
          <w:kern w:val="0"/>
          <w:sz w:val="24"/>
          <w:szCs w:val="24"/>
        </w:rPr>
        <w:t>Há um novo cronograma para execução da mencionada obra? Em caso afirmativo, favor informar data prevista para o início dos trabalhos</w:t>
      </w:r>
      <w:r w:rsidR="00DB0532" w:rsidRPr="00205ABD">
        <w:rPr>
          <w:rFonts w:cstheme="minorHAnsi"/>
          <w:b/>
          <w:bCs/>
          <w:color w:val="000000" w:themeColor="text1"/>
          <w:kern w:val="0"/>
          <w:sz w:val="24"/>
          <w:szCs w:val="24"/>
        </w:rPr>
        <w:t>?</w:t>
      </w:r>
    </w:p>
    <w:p w14:paraId="2A3320E6" w14:textId="49E851CF" w:rsidR="00DB0532" w:rsidRPr="00205ABD" w:rsidRDefault="000A4821" w:rsidP="00DB0532">
      <w:pPr>
        <w:pStyle w:val="PargrafodaLista"/>
        <w:numPr>
          <w:ilvl w:val="0"/>
          <w:numId w:val="2"/>
        </w:numPr>
        <w:tabs>
          <w:tab w:val="left" w:pos="708"/>
          <w:tab w:val="left" w:pos="1416"/>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1701" w:hanging="283"/>
        <w:jc w:val="both"/>
        <w:rPr>
          <w:rFonts w:cstheme="minorHAnsi"/>
          <w:b/>
          <w:bCs/>
          <w:kern w:val="0"/>
          <w:sz w:val="24"/>
          <w:szCs w:val="24"/>
          <w:lang w:eastAsia="pt-BR"/>
        </w:rPr>
      </w:pPr>
      <w:r w:rsidRPr="00205ABD">
        <w:rPr>
          <w:rFonts w:cstheme="minorHAnsi"/>
          <w:b/>
          <w:bCs/>
          <w:kern w:val="0"/>
          <w:sz w:val="24"/>
          <w:szCs w:val="24"/>
        </w:rPr>
        <w:t>Há efetivo interesse do Poder Executivo em executar a mencionada obra</w:t>
      </w:r>
      <w:r w:rsidR="00DB0532" w:rsidRPr="00205ABD">
        <w:rPr>
          <w:rFonts w:cstheme="minorHAnsi"/>
          <w:b/>
          <w:bCs/>
          <w:kern w:val="0"/>
          <w:sz w:val="24"/>
          <w:szCs w:val="24"/>
        </w:rPr>
        <w:t>?</w:t>
      </w:r>
    </w:p>
    <w:p w14:paraId="777547C8" w14:textId="77777777" w:rsidR="00F13C9C" w:rsidRPr="00F13C9C" w:rsidRDefault="00F13C9C"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2EC67D39" w14:textId="536527CC" w:rsidR="00B96C72" w:rsidRPr="00B96C72" w:rsidRDefault="00B96C72" w:rsidP="00990D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cstheme="minorHAnsi"/>
          <w:b/>
          <w:bCs/>
          <w:kern w:val="0"/>
          <w:sz w:val="24"/>
          <w:szCs w:val="24"/>
          <w:u w:val="single"/>
          <w:lang w:eastAsia="pt-BR"/>
        </w:rPr>
      </w:pPr>
      <w:r w:rsidRPr="00B96C72">
        <w:rPr>
          <w:rFonts w:cstheme="minorHAnsi"/>
          <w:b/>
          <w:bCs/>
          <w:kern w:val="0"/>
          <w:sz w:val="24"/>
          <w:szCs w:val="24"/>
          <w:u w:val="single"/>
          <w:lang w:eastAsia="pt-BR"/>
        </w:rPr>
        <w:t>JUSTIFICATIVA</w:t>
      </w:r>
    </w:p>
    <w:p w14:paraId="092BEC57" w14:textId="77777777" w:rsidR="00D16068" w:rsidRPr="00D16068" w:rsidRDefault="00D16068"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361256B6" w14:textId="77777777" w:rsidR="00FF6CB4" w:rsidRPr="00FF6CB4" w:rsidRDefault="00FF6CB4" w:rsidP="00FF6CB4">
      <w:pPr>
        <w:ind w:firstLine="1418"/>
        <w:jc w:val="both"/>
        <w:rPr>
          <w:rFonts w:eastAsia="Times New Roman" w:cs="Arial"/>
          <w:color w:val="000000"/>
          <w:sz w:val="24"/>
          <w:szCs w:val="24"/>
        </w:rPr>
      </w:pPr>
      <w:r w:rsidRPr="00FF6CB4">
        <w:rPr>
          <w:rFonts w:cs="Arial"/>
          <w:sz w:val="24"/>
          <w:szCs w:val="24"/>
        </w:rPr>
        <w:t xml:space="preserve">O presente Requerimento visa atender </w:t>
      </w:r>
      <w:r w:rsidRPr="00FF6CB4">
        <w:rPr>
          <w:rFonts w:cs="Arial"/>
          <w:color w:val="000000"/>
          <w:sz w:val="24"/>
          <w:szCs w:val="24"/>
        </w:rPr>
        <w:t>antiga, insistente e procedente reivindica</w:t>
      </w:r>
      <w:r w:rsidRPr="00FF6CB4">
        <w:rPr>
          <w:rFonts w:eastAsia="Times New Roman" w:cs="Arial"/>
          <w:color w:val="000000"/>
          <w:sz w:val="24"/>
          <w:szCs w:val="24"/>
        </w:rPr>
        <w:t>ção dos moradores dos bairros Campos Elíseos, Vila Mendes e do seu entorno, como bairros Parque do Retiro e Jardim Zinoca que solicitaram o prolongamento da Avenida Santo Afonso até a Rua Maria Helena.</w:t>
      </w:r>
    </w:p>
    <w:p w14:paraId="7895648C" w14:textId="77777777" w:rsidR="00FF6CB4" w:rsidRPr="00FF6CB4" w:rsidRDefault="00FF6CB4" w:rsidP="00FF6CB4">
      <w:pPr>
        <w:ind w:firstLine="1418"/>
        <w:jc w:val="both"/>
        <w:rPr>
          <w:rFonts w:eastAsia="Times New Roman" w:cs="Arial"/>
          <w:color w:val="000000"/>
          <w:sz w:val="24"/>
          <w:szCs w:val="24"/>
        </w:rPr>
      </w:pPr>
      <w:r w:rsidRPr="00FF6CB4">
        <w:rPr>
          <w:rFonts w:eastAsia="Times New Roman" w:cs="Arial"/>
          <w:color w:val="000000"/>
          <w:sz w:val="24"/>
          <w:szCs w:val="24"/>
        </w:rPr>
        <w:t>Essa obra proporcionará a urbanização do local que é um prosseguimento do espaço conhecido como Praça da Mina, que se tornou uma área de lazer das famílias, especialmente aos finais de semana, além de ser palco de diversos eventos, com destaque para a festa de Réveillon promovida pela Prefeitura Municipal, com a participação de milhares de pessoas.</w:t>
      </w:r>
    </w:p>
    <w:p w14:paraId="163F464C" w14:textId="77777777" w:rsidR="00FF6CB4" w:rsidRPr="00FF6CB4" w:rsidRDefault="00FF6CB4" w:rsidP="00FF6CB4">
      <w:pPr>
        <w:ind w:firstLine="1418"/>
        <w:jc w:val="both"/>
        <w:rPr>
          <w:rFonts w:eastAsia="Times New Roman" w:cs="Arial"/>
          <w:color w:val="000000"/>
          <w:sz w:val="24"/>
          <w:szCs w:val="24"/>
        </w:rPr>
      </w:pPr>
      <w:r w:rsidRPr="00FF6CB4">
        <w:rPr>
          <w:rFonts w:eastAsia="Times New Roman" w:cs="Arial"/>
          <w:color w:val="000000"/>
          <w:sz w:val="24"/>
          <w:szCs w:val="24"/>
        </w:rPr>
        <w:t>O prolongamento dessa avenida oferecerá melhores condições de mobilidade urbana naquela localidade, facilitando o acesso da população à Unidade Básica de Saúde localizada no bairro Vila Mendes,</w:t>
      </w:r>
    </w:p>
    <w:p w14:paraId="71AFCAF8" w14:textId="71F32890" w:rsidR="00FF6CB4" w:rsidRPr="00FF6CB4" w:rsidRDefault="00FF6CB4" w:rsidP="00FF6CB4">
      <w:pPr>
        <w:ind w:firstLine="1418"/>
        <w:jc w:val="both"/>
        <w:rPr>
          <w:rFonts w:eastAsia="Times New Roman" w:cs="Arial"/>
          <w:sz w:val="24"/>
          <w:szCs w:val="24"/>
        </w:rPr>
      </w:pPr>
      <w:r w:rsidRPr="00FF6CB4">
        <w:rPr>
          <w:rFonts w:eastAsia="Times New Roman" w:cs="Arial"/>
          <w:sz w:val="24"/>
          <w:szCs w:val="24"/>
        </w:rPr>
        <w:lastRenderedPageBreak/>
        <w:t>Cumpre salie</w:t>
      </w:r>
      <w:r w:rsidR="00205ABD">
        <w:rPr>
          <w:rFonts w:eastAsia="Times New Roman" w:cs="Arial"/>
          <w:sz w:val="24"/>
          <w:szCs w:val="24"/>
        </w:rPr>
        <w:t>ntar que em 2022</w:t>
      </w:r>
      <w:r w:rsidRPr="00FF6CB4">
        <w:rPr>
          <w:rFonts w:eastAsia="Times New Roman" w:cs="Arial"/>
          <w:sz w:val="24"/>
          <w:szCs w:val="24"/>
        </w:rPr>
        <w:t xml:space="preserve"> este Vereador </w:t>
      </w:r>
      <w:r w:rsidR="00205ABD">
        <w:rPr>
          <w:rFonts w:eastAsia="Times New Roman" w:cs="Arial"/>
          <w:sz w:val="24"/>
          <w:szCs w:val="24"/>
        </w:rPr>
        <w:t xml:space="preserve">foi informado por meio do ofício nº 214 (resposta ao Requerimento nº 177/2022) que esta importante obra estava programada para ter inicio no mês de novembro, com prazo de execução de 90 dias. No entanto, até o momento a obra não foi iniciada. </w:t>
      </w:r>
    </w:p>
    <w:p w14:paraId="000A72F9" w14:textId="77777777" w:rsidR="00FF6CB4" w:rsidRPr="00FF6CB4" w:rsidRDefault="00FF6CB4" w:rsidP="00FF6CB4">
      <w:pPr>
        <w:spacing w:after="0" w:line="240" w:lineRule="atLeast"/>
        <w:ind w:firstLine="1418"/>
        <w:jc w:val="both"/>
        <w:rPr>
          <w:rFonts w:eastAsia="Times New Roman" w:cs="Arial"/>
          <w:sz w:val="24"/>
          <w:szCs w:val="24"/>
        </w:rPr>
      </w:pPr>
      <w:r w:rsidRPr="00FF6CB4">
        <w:rPr>
          <w:rFonts w:eastAsia="Times New Roman" w:cs="Arial"/>
          <w:sz w:val="24"/>
          <w:szCs w:val="24"/>
        </w:rPr>
        <w:t xml:space="preserve">Ante o exposto, tendo em vista a importância das informações solicitadas para a comunidade local que anseia pela concretização da referida obra, </w:t>
      </w:r>
      <w:r w:rsidRPr="00FF6CB4">
        <w:rPr>
          <w:rFonts w:cs="Arial"/>
          <w:color w:val="000000"/>
          <w:sz w:val="24"/>
          <w:szCs w:val="24"/>
        </w:rPr>
        <w:t xml:space="preserve">apresenta este Requerimento </w:t>
      </w:r>
      <w:r w:rsidRPr="00FF6CB4">
        <w:rPr>
          <w:rFonts w:cs="Arial"/>
          <w:sz w:val="24"/>
          <w:szCs w:val="24"/>
        </w:rPr>
        <w:t>na expectativa de ser aprovado pelo Plen</w:t>
      </w:r>
      <w:r w:rsidRPr="00FF6CB4">
        <w:rPr>
          <w:rFonts w:eastAsia="Times New Roman" w:cs="Arial"/>
          <w:sz w:val="24"/>
          <w:szCs w:val="24"/>
        </w:rPr>
        <w:t>ário desta Casa Legislativa e acatado pelo Sr. Prefeito.</w:t>
      </w:r>
    </w:p>
    <w:p w14:paraId="2BE97D12" w14:textId="77777777" w:rsidR="00FF6CB4" w:rsidRDefault="00FF6CB4" w:rsidP="00FF6CB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lang w:val="pt-BR"/>
        </w:rPr>
      </w:pPr>
    </w:p>
    <w:p w14:paraId="1C7493E6" w14:textId="0165B8C9" w:rsidR="00DB0532" w:rsidRPr="0058002D"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bCs/>
          <w:color w:val="000000"/>
          <w:kern w:val="0"/>
          <w:sz w:val="24"/>
          <w:szCs w:val="24"/>
          <w:lang w:eastAsia="pt-BR"/>
        </w:rPr>
      </w:pPr>
      <w:r w:rsidRPr="0058002D">
        <w:rPr>
          <w:rFonts w:cstheme="minorHAnsi"/>
          <w:b/>
          <w:bCs/>
          <w:color w:val="000000"/>
          <w:kern w:val="0"/>
          <w:sz w:val="24"/>
          <w:szCs w:val="24"/>
          <w:lang w:eastAsia="pt-BR"/>
        </w:rPr>
        <w:t>Sala das Sess</w:t>
      </w:r>
      <w:r w:rsidRPr="0058002D">
        <w:rPr>
          <w:rFonts w:eastAsia="Times New Roman" w:cstheme="minorHAnsi"/>
          <w:b/>
          <w:bCs/>
          <w:color w:val="000000"/>
          <w:kern w:val="0"/>
          <w:sz w:val="24"/>
          <w:szCs w:val="24"/>
          <w:lang w:eastAsia="pt-BR"/>
        </w:rPr>
        <w:t xml:space="preserve">ões da Câmara Municipal de Varginha, em </w:t>
      </w:r>
      <w:r w:rsidR="00A41049">
        <w:rPr>
          <w:rFonts w:eastAsia="Times New Roman" w:cstheme="minorHAnsi"/>
          <w:b/>
          <w:bCs/>
          <w:color w:val="000000"/>
          <w:kern w:val="0"/>
          <w:sz w:val="24"/>
          <w:szCs w:val="24"/>
          <w:lang w:eastAsia="pt-BR"/>
        </w:rPr>
        <w:t xml:space="preserve">9 </w:t>
      </w:r>
      <w:r>
        <w:rPr>
          <w:rFonts w:eastAsia="Times New Roman" w:cstheme="minorHAnsi"/>
          <w:b/>
          <w:bCs/>
          <w:color w:val="000000"/>
          <w:kern w:val="0"/>
          <w:sz w:val="24"/>
          <w:szCs w:val="24"/>
          <w:lang w:eastAsia="pt-BR"/>
        </w:rPr>
        <w:t xml:space="preserve">de </w:t>
      </w:r>
      <w:r w:rsidR="00A41049">
        <w:rPr>
          <w:rFonts w:eastAsia="Times New Roman" w:cstheme="minorHAnsi"/>
          <w:b/>
          <w:bCs/>
          <w:color w:val="000000"/>
          <w:kern w:val="0"/>
          <w:sz w:val="24"/>
          <w:szCs w:val="24"/>
          <w:lang w:eastAsia="pt-BR"/>
        </w:rPr>
        <w:t>agosto</w:t>
      </w:r>
      <w:r w:rsidRPr="0058002D">
        <w:rPr>
          <w:rFonts w:eastAsia="Times New Roman" w:cstheme="minorHAnsi"/>
          <w:b/>
          <w:bCs/>
          <w:color w:val="000000"/>
          <w:kern w:val="0"/>
          <w:sz w:val="24"/>
          <w:szCs w:val="24"/>
          <w:lang w:eastAsia="pt-BR"/>
        </w:rPr>
        <w:t xml:space="preserve"> de 2023.</w:t>
      </w:r>
    </w:p>
    <w:p w14:paraId="0FD217E5" w14:textId="4D772C5D" w:rsidR="00DB0532"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6FEDBA88" w14:textId="0E19EFF1" w:rsidR="00C4624E" w:rsidRDefault="00C4624E"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14169FD5" w14:textId="77777777" w:rsidR="00C4624E" w:rsidRDefault="00C4624E"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09EB5508" w14:textId="77777777" w:rsidR="00DB0532" w:rsidRPr="0058002D"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tbl>
      <w:tblPr>
        <w:tblW w:w="0" w:type="auto"/>
        <w:tblLayout w:type="fixed"/>
        <w:tblCellMar>
          <w:left w:w="36" w:type="dxa"/>
          <w:right w:w="36" w:type="dxa"/>
        </w:tblCellMar>
        <w:tblLook w:val="0000" w:firstRow="0" w:lastRow="0" w:firstColumn="0" w:lastColumn="0" w:noHBand="0" w:noVBand="0"/>
      </w:tblPr>
      <w:tblGrid>
        <w:gridCol w:w="9071"/>
      </w:tblGrid>
      <w:tr w:rsidR="00DB0532" w:rsidRPr="0058002D" w14:paraId="71CA2CA9" w14:textId="77777777" w:rsidTr="00A737BC">
        <w:tc>
          <w:tcPr>
            <w:tcW w:w="9071" w:type="dxa"/>
            <w:tcBorders>
              <w:top w:val="nil"/>
              <w:left w:val="nil"/>
              <w:bottom w:val="nil"/>
              <w:right w:val="nil"/>
            </w:tcBorders>
          </w:tcPr>
          <w:p w14:paraId="2429C729" w14:textId="2ADD01E8" w:rsidR="00DB0532" w:rsidRPr="0058002D" w:rsidRDefault="00A41049" w:rsidP="00A73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eastAsia="Times New Roman" w:cstheme="minorHAnsi"/>
                <w:b/>
                <w:sz w:val="24"/>
                <w:szCs w:val="24"/>
                <w:lang w:eastAsia="pt-BR"/>
              </w:rPr>
              <w:t>EDUARDO BENEDITO OTTONI FILHO – DUDU OTTONI</w:t>
            </w:r>
          </w:p>
        </w:tc>
      </w:tr>
      <w:tr w:rsidR="00B96C72" w:rsidRPr="00B96C72" w14:paraId="244095F1" w14:textId="77777777">
        <w:tc>
          <w:tcPr>
            <w:tcW w:w="9071" w:type="dxa"/>
            <w:tcBorders>
              <w:top w:val="nil"/>
              <w:left w:val="nil"/>
              <w:bottom w:val="nil"/>
              <w:right w:val="nil"/>
            </w:tcBorders>
          </w:tcPr>
          <w:p w14:paraId="49A6EF8B"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sidRPr="00B96C72">
              <w:rPr>
                <w:rFonts w:cstheme="minorHAnsi"/>
                <w:b/>
                <w:bCs/>
                <w:color w:val="000000"/>
                <w:kern w:val="0"/>
                <w:sz w:val="24"/>
                <w:szCs w:val="24"/>
                <w:lang w:eastAsia="pt-BR"/>
              </w:rPr>
              <w:t>Vereador</w:t>
            </w:r>
          </w:p>
        </w:tc>
      </w:tr>
    </w:tbl>
    <w:p w14:paraId="7081CB1A" w14:textId="5720B0D7" w:rsidR="001D0846" w:rsidRDefault="001D0846" w:rsidP="00E43B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kern w:val="0"/>
          <w:sz w:val="2"/>
          <w:szCs w:val="2"/>
          <w:lang w:eastAsia="pt-BR"/>
        </w:rPr>
      </w:pPr>
    </w:p>
    <w:p w14:paraId="2B32CE4A" w14:textId="38AC0E7B" w:rsidR="00697760" w:rsidRPr="00E43B24" w:rsidRDefault="00697760" w:rsidP="001D0846">
      <w:pPr>
        <w:rPr>
          <w:rFonts w:eastAsia="Times New Roman" w:cstheme="minorHAnsi"/>
          <w:b/>
          <w:bCs/>
          <w:color w:val="000000"/>
          <w:kern w:val="0"/>
          <w:sz w:val="2"/>
          <w:szCs w:val="2"/>
          <w:lang w:eastAsia="pt-BR"/>
        </w:rPr>
      </w:pPr>
    </w:p>
    <w:sectPr w:rsidR="00697760" w:rsidRPr="00E43B24" w:rsidSect="001D0846">
      <w:headerReference w:type="default" r:id="rId7"/>
      <w:footerReference w:type="default" r:id="rId8"/>
      <w:footerReference w:type="first" r:id="rId9"/>
      <w:pgSz w:w="11907" w:h="16840"/>
      <w:pgMar w:top="2268" w:right="1418" w:bottom="1021" w:left="1418" w:header="567" w:footer="104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69B6" w14:textId="77777777" w:rsidR="00703FED" w:rsidRDefault="00703FED" w:rsidP="008E0176">
      <w:pPr>
        <w:spacing w:after="0" w:line="240" w:lineRule="auto"/>
      </w:pPr>
      <w:r>
        <w:separator/>
      </w:r>
    </w:p>
  </w:endnote>
  <w:endnote w:type="continuationSeparator" w:id="0">
    <w:p w14:paraId="54DCAAA0" w14:textId="77777777" w:rsidR="00703FED" w:rsidRDefault="00703FED"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679" w14:textId="79364BD1" w:rsidR="00000000" w:rsidRPr="008E0176" w:rsidRDefault="001D0846" w:rsidP="001D0846">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00205ABD">
      <w:rPr>
        <w:rFonts w:ascii="Calibri" w:hAnsi="Calibri" w:cs="Calibri"/>
        <w:noProof/>
        <w:lang w:val="pt-BR" w:eastAsia="pt-BR"/>
      </w:rPr>
      <w:t>2</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2C19" w14:textId="77777777" w:rsidR="001D0846" w:rsidRPr="001D0846" w:rsidRDefault="001D0846" w:rsidP="001D0846">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D348" w14:textId="77777777" w:rsidR="00703FED" w:rsidRDefault="00703FED" w:rsidP="008E0176">
      <w:pPr>
        <w:spacing w:after="0" w:line="240" w:lineRule="auto"/>
      </w:pPr>
      <w:r>
        <w:separator/>
      </w:r>
    </w:p>
  </w:footnote>
  <w:footnote w:type="continuationSeparator" w:id="0">
    <w:p w14:paraId="63C02979" w14:textId="77777777" w:rsidR="00703FED" w:rsidRDefault="00703FED"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000000" w:rsidRDefault="00000000">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000000" w:rsidRDefault="00000000">
          <w:pPr>
            <w:pStyle w:val="Standard"/>
            <w:tabs>
              <w:tab w:val="center" w:pos="4419"/>
            </w:tabs>
            <w:jc w:val="center"/>
            <w:rPr>
              <w:rFonts w:ascii="Arial" w:hAnsi="Arial" w:cs="Arial"/>
              <w:b/>
              <w:bCs/>
              <w:sz w:val="36"/>
              <w:szCs w:val="36"/>
              <w:lang w:val="pt-BR" w:eastAsia="pt-BR"/>
            </w:rPr>
          </w:pPr>
        </w:p>
      </w:tc>
    </w:tr>
  </w:tbl>
  <w:p w14:paraId="051A01BB" w14:textId="77777777" w:rsidR="00000000" w:rsidRDefault="00000000">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1134" w:firstLine="1134"/>
      </w:pPr>
      <w:rPr>
        <w:rFonts w:ascii="Symbol" w:hAnsi="Symbol" w:cs="Symbol" w:hint="default"/>
        <w:b w:val="0"/>
        <w:bCs w:val="0"/>
        <w:i w:val="0"/>
        <w:iCs w:val="0"/>
        <w:strike w:val="0"/>
        <w:dstrike w:val="0"/>
        <w:color w:val="auto"/>
        <w:sz w:val="24"/>
        <w:szCs w:val="24"/>
        <w:u w:val="none"/>
        <w:effect w:val="none"/>
      </w:rPr>
    </w:lvl>
    <w:lvl w:ilvl="1">
      <w:start w:val="1"/>
      <w:numFmt w:val="bullet"/>
      <w:lvlText w:val=""/>
      <w:lvlJc w:val="left"/>
      <w:pPr>
        <w:ind w:left="1134" w:firstLine="1134"/>
      </w:pPr>
      <w:rPr>
        <w:rFonts w:ascii="Symbol" w:hAnsi="Symbol" w:cs="Symbol" w:hint="default"/>
        <w:b w:val="0"/>
        <w:bCs w:val="0"/>
        <w:i w:val="0"/>
        <w:iCs w:val="0"/>
        <w:strike w:val="0"/>
        <w:dstrike w:val="0"/>
        <w:color w:val="auto"/>
        <w:sz w:val="24"/>
        <w:szCs w:val="24"/>
        <w:u w:val="none"/>
        <w:effect w:val="none"/>
      </w:rPr>
    </w:lvl>
    <w:lvl w:ilvl="2">
      <w:start w:val="1"/>
      <w:numFmt w:val="bullet"/>
      <w:lvlText w:val=""/>
      <w:lvlJc w:val="left"/>
      <w:pPr>
        <w:ind w:left="1440" w:firstLine="1134"/>
      </w:pPr>
      <w:rPr>
        <w:rFonts w:ascii="Symbol" w:hAnsi="Symbol" w:cs="Symbol" w:hint="default"/>
        <w:b w:val="0"/>
        <w:bCs w:val="0"/>
        <w:i w:val="0"/>
        <w:iCs w:val="0"/>
        <w:strike w:val="0"/>
        <w:dstrike w:val="0"/>
        <w:color w:val="auto"/>
        <w:sz w:val="24"/>
        <w:szCs w:val="24"/>
        <w:u w:val="none"/>
        <w:effect w:val="none"/>
      </w:rPr>
    </w:lvl>
    <w:lvl w:ilvl="3">
      <w:start w:val="1"/>
      <w:numFmt w:val="bullet"/>
      <w:lvlText w:val=""/>
      <w:lvlJc w:val="left"/>
      <w:pPr>
        <w:ind w:left="1800" w:firstLine="1134"/>
      </w:pPr>
      <w:rPr>
        <w:rFonts w:ascii="Symbol" w:hAnsi="Symbol" w:cs="Symbol" w:hint="default"/>
        <w:b w:val="0"/>
        <w:bCs w:val="0"/>
        <w:i w:val="0"/>
        <w:iCs w:val="0"/>
        <w:strike w:val="0"/>
        <w:dstrike w:val="0"/>
        <w:color w:val="auto"/>
        <w:sz w:val="24"/>
        <w:szCs w:val="24"/>
        <w:u w:val="none"/>
        <w:effect w:val="none"/>
      </w:rPr>
    </w:lvl>
    <w:lvl w:ilvl="4">
      <w:start w:val="1"/>
      <w:numFmt w:val="bullet"/>
      <w:lvlText w:val=""/>
      <w:lvlJc w:val="left"/>
      <w:pPr>
        <w:ind w:left="2160" w:firstLine="1134"/>
      </w:pPr>
      <w:rPr>
        <w:rFonts w:ascii="Symbol" w:hAnsi="Symbol" w:cs="Symbol" w:hint="default"/>
        <w:b w:val="0"/>
        <w:bCs w:val="0"/>
        <w:i w:val="0"/>
        <w:iCs w:val="0"/>
        <w:strike w:val="0"/>
        <w:dstrike w:val="0"/>
        <w:color w:val="auto"/>
        <w:sz w:val="24"/>
        <w:szCs w:val="24"/>
        <w:u w:val="none"/>
        <w:effect w:val="none"/>
      </w:rPr>
    </w:lvl>
    <w:lvl w:ilvl="5">
      <w:start w:val="1"/>
      <w:numFmt w:val="bullet"/>
      <w:lvlText w:val=""/>
      <w:lvlJc w:val="left"/>
      <w:pPr>
        <w:ind w:left="2520" w:firstLine="1134"/>
      </w:pPr>
      <w:rPr>
        <w:rFonts w:ascii="Symbol" w:hAnsi="Symbol" w:cs="Symbol" w:hint="default"/>
        <w:b w:val="0"/>
        <w:bCs w:val="0"/>
        <w:i w:val="0"/>
        <w:iCs w:val="0"/>
        <w:strike w:val="0"/>
        <w:dstrike w:val="0"/>
        <w:color w:val="auto"/>
        <w:sz w:val="24"/>
        <w:szCs w:val="24"/>
        <w:u w:val="none"/>
        <w:effect w:val="none"/>
      </w:rPr>
    </w:lvl>
    <w:lvl w:ilvl="6">
      <w:start w:val="1"/>
      <w:numFmt w:val="bullet"/>
      <w:lvlText w:val=""/>
      <w:lvlJc w:val="left"/>
      <w:pPr>
        <w:ind w:left="2880" w:firstLine="1134"/>
      </w:pPr>
      <w:rPr>
        <w:rFonts w:ascii="Symbol" w:hAnsi="Symbol" w:cs="Symbol" w:hint="default"/>
        <w:b w:val="0"/>
        <w:bCs w:val="0"/>
        <w:i w:val="0"/>
        <w:iCs w:val="0"/>
        <w:strike w:val="0"/>
        <w:dstrike w:val="0"/>
        <w:color w:val="auto"/>
        <w:sz w:val="24"/>
        <w:szCs w:val="24"/>
        <w:u w:val="none"/>
        <w:effect w:val="none"/>
      </w:rPr>
    </w:lvl>
    <w:lvl w:ilvl="7">
      <w:start w:val="1"/>
      <w:numFmt w:val="bullet"/>
      <w:lvlText w:val=""/>
      <w:lvlJc w:val="left"/>
      <w:pPr>
        <w:ind w:left="3240" w:firstLine="1134"/>
      </w:pPr>
      <w:rPr>
        <w:rFonts w:ascii="Symbol" w:hAnsi="Symbol" w:cs="Symbol" w:hint="default"/>
        <w:b w:val="0"/>
        <w:bCs w:val="0"/>
        <w:i w:val="0"/>
        <w:iCs w:val="0"/>
        <w:strike w:val="0"/>
        <w:dstrike w:val="0"/>
        <w:color w:val="auto"/>
        <w:sz w:val="24"/>
        <w:szCs w:val="24"/>
        <w:u w:val="none"/>
        <w:effect w:val="none"/>
      </w:rPr>
    </w:lvl>
    <w:lvl w:ilvl="8">
      <w:start w:val="1"/>
      <w:numFmt w:val="bullet"/>
      <w:lvlText w:val=""/>
      <w:lvlJc w:val="left"/>
      <w:pPr>
        <w:ind w:left="3600" w:firstLine="1134"/>
      </w:pPr>
      <w:rPr>
        <w:rFonts w:ascii="Symbol" w:hAnsi="Symbol" w:cs="Symbol" w:hint="default"/>
        <w:b w:val="0"/>
        <w:bCs w:val="0"/>
        <w:i w:val="0"/>
        <w:iCs w:val="0"/>
        <w:strike w:val="0"/>
        <w:dstrike w:val="0"/>
        <w:color w:val="auto"/>
        <w:sz w:val="24"/>
        <w:szCs w:val="24"/>
        <w:u w:val="none"/>
        <w:effect w:val="none"/>
      </w:rPr>
    </w:lvl>
  </w:abstractNum>
  <w:abstractNum w:abstractNumId="1" w15:restartNumberingAfterBreak="0">
    <w:nsid w:val="571A4D20"/>
    <w:multiLevelType w:val="hybridMultilevel"/>
    <w:tmpl w:val="8FFE86C4"/>
    <w:lvl w:ilvl="0" w:tplc="041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1757703393">
    <w:abstractNumId w:val="2"/>
  </w:num>
  <w:num w:numId="2" w16cid:durableId="1781996887">
    <w:abstractNumId w:val="1"/>
  </w:num>
  <w:num w:numId="3" w16cid:durableId="48339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C72"/>
    <w:rsid w:val="000A4821"/>
    <w:rsid w:val="001D0846"/>
    <w:rsid w:val="00205ABD"/>
    <w:rsid w:val="003248AF"/>
    <w:rsid w:val="003C03CC"/>
    <w:rsid w:val="00463DA1"/>
    <w:rsid w:val="00697760"/>
    <w:rsid w:val="00703FED"/>
    <w:rsid w:val="0071202A"/>
    <w:rsid w:val="007D64B1"/>
    <w:rsid w:val="0080318F"/>
    <w:rsid w:val="008A6855"/>
    <w:rsid w:val="008C0052"/>
    <w:rsid w:val="008E0176"/>
    <w:rsid w:val="008E7831"/>
    <w:rsid w:val="00934E4D"/>
    <w:rsid w:val="00990D42"/>
    <w:rsid w:val="00A1737A"/>
    <w:rsid w:val="00A21A4B"/>
    <w:rsid w:val="00A233F9"/>
    <w:rsid w:val="00A41049"/>
    <w:rsid w:val="00AE6175"/>
    <w:rsid w:val="00B8776C"/>
    <w:rsid w:val="00B96C72"/>
    <w:rsid w:val="00BA6F97"/>
    <w:rsid w:val="00BC38AA"/>
    <w:rsid w:val="00BD074B"/>
    <w:rsid w:val="00C4624E"/>
    <w:rsid w:val="00CA0B74"/>
    <w:rsid w:val="00D16068"/>
    <w:rsid w:val="00DB0532"/>
    <w:rsid w:val="00DB72EF"/>
    <w:rsid w:val="00E43B24"/>
    <w:rsid w:val="00E75B42"/>
    <w:rsid w:val="00EA2619"/>
    <w:rsid w:val="00EC4825"/>
    <w:rsid w:val="00F13C9C"/>
    <w:rsid w:val="00F95D89"/>
    <w:rsid w:val="00FE08D0"/>
    <w:rsid w:val="00FF6C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7BF8"/>
  <w15:docId w15:val="{3BDF6F89-5F80-4F1A-B411-B341CFC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383</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Varginha</dc:creator>
  <cp:lastModifiedBy>Camara Varginha</cp:lastModifiedBy>
  <cp:revision>5</cp:revision>
  <dcterms:created xsi:type="dcterms:W3CDTF">2023-08-03T18:28:00Z</dcterms:created>
  <dcterms:modified xsi:type="dcterms:W3CDTF">2023-08-08T18:00:00Z</dcterms:modified>
</cp:coreProperties>
</file>