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05FF" w14:textId="77777777" w:rsidR="00390D79" w:rsidRDefault="00390D79" w:rsidP="00390D79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PROJETO DE LEI Nº </w:t>
      </w:r>
    </w:p>
    <w:p w14:paraId="6452C527" w14:textId="77777777" w:rsidR="00390D79" w:rsidRDefault="00390D79" w:rsidP="00390D79">
      <w:pPr>
        <w:spacing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 w14:paraId="566247E0" w14:textId="77777777" w:rsidR="00390D79" w:rsidRDefault="00390D79" w:rsidP="00390D79">
      <w:pPr>
        <w:ind w:left="1701" w:firstLine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DISPÕE SOBRE A OBRIGATORIEDADE DE AFIXAÇÃO DE PLACA COM INFORMAÇÕES SOBRE DESPESAS EM EVENTOS PROMOVIDOS, PATROCINADOS OU COM EMPREGO DE DINHEIRO PÚBLICO, E DÁ OUTRAS PROVIDÊNCIAS</w:t>
      </w:r>
    </w:p>
    <w:p w14:paraId="136C4CFF" w14:textId="77777777" w:rsidR="00390D79" w:rsidRDefault="00390D79" w:rsidP="00390D79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3CD28656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Povo do Município de Varginha, Estado de Minas Gerais, por seus representantes na Câmara Municipal,</w:t>
      </w:r>
    </w:p>
    <w:p w14:paraId="737877D1" w14:textId="77777777" w:rsidR="00390D79" w:rsidRDefault="00390D79" w:rsidP="00390D79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6F998050" w14:textId="77777777" w:rsidR="00390D79" w:rsidRDefault="00390D79" w:rsidP="00390D79">
      <w:pPr>
        <w:spacing w:line="240" w:lineRule="auto"/>
        <w:ind w:left="1701" w:hanging="283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APROVA:</w:t>
      </w:r>
    </w:p>
    <w:p w14:paraId="6EDC72C6" w14:textId="77777777" w:rsidR="00390D79" w:rsidRDefault="00390D79" w:rsidP="00390D79">
      <w:pPr>
        <w:spacing w:line="240" w:lineRule="auto"/>
        <w:ind w:left="1701"/>
        <w:jc w:val="both"/>
        <w:rPr>
          <w:rFonts w:cstheme="minorHAnsi"/>
          <w:b/>
          <w:bCs/>
          <w:sz w:val="24"/>
          <w:szCs w:val="24"/>
        </w:rPr>
      </w:pPr>
    </w:p>
    <w:p w14:paraId="1A2BFD8F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1º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Os eventos realizados no âmbito Municipal que tiverem sido promovidos, patrocinados, apoiados ou contarem com qualquer tipo de infraestrutura ou recursos financeiros municipais deverão manter, durante a sua realização, placa contendo as seguintes informações:</w:t>
      </w:r>
    </w:p>
    <w:p w14:paraId="24AB1285" w14:textId="77777777" w:rsidR="00390D79" w:rsidRDefault="00390D79" w:rsidP="00390D79">
      <w:pPr>
        <w:spacing w:line="240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- </w:t>
      </w:r>
      <w:proofErr w:type="gramStart"/>
      <w:r>
        <w:rPr>
          <w:rFonts w:cstheme="minorHAnsi"/>
          <w:sz w:val="24"/>
          <w:szCs w:val="24"/>
        </w:rPr>
        <w:t>nome ou descrição</w:t>
      </w:r>
      <w:proofErr w:type="gramEnd"/>
      <w:r>
        <w:rPr>
          <w:rFonts w:cstheme="minorHAnsi"/>
          <w:sz w:val="24"/>
          <w:szCs w:val="24"/>
        </w:rPr>
        <w:t xml:space="preserve"> do evento; </w:t>
      </w:r>
    </w:p>
    <w:p w14:paraId="51F23B4D" w14:textId="77777777" w:rsidR="00390D79" w:rsidRDefault="00390D79" w:rsidP="00390D79">
      <w:pPr>
        <w:spacing w:line="240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- </w:t>
      </w:r>
      <w:proofErr w:type="gramStart"/>
      <w:r>
        <w:rPr>
          <w:rFonts w:cstheme="minorHAnsi"/>
          <w:sz w:val="24"/>
          <w:szCs w:val="24"/>
        </w:rPr>
        <w:t>duração</w:t>
      </w:r>
      <w:proofErr w:type="gramEnd"/>
      <w:r>
        <w:rPr>
          <w:rFonts w:cstheme="minorHAnsi"/>
          <w:sz w:val="24"/>
          <w:szCs w:val="24"/>
        </w:rPr>
        <w:t xml:space="preserve"> programada e local; </w:t>
      </w:r>
    </w:p>
    <w:p w14:paraId="54D9E1A6" w14:textId="77777777" w:rsidR="00390D79" w:rsidRDefault="00390D79" w:rsidP="00390D79">
      <w:pPr>
        <w:spacing w:line="240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- nome do órgão responsável; </w:t>
      </w:r>
    </w:p>
    <w:p w14:paraId="45B26DA1" w14:textId="77777777" w:rsidR="00390D79" w:rsidRDefault="00390D79" w:rsidP="00390D79">
      <w:pPr>
        <w:spacing w:line="240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 - </w:t>
      </w:r>
      <w:proofErr w:type="gramStart"/>
      <w:r>
        <w:rPr>
          <w:rFonts w:cstheme="minorHAnsi"/>
          <w:sz w:val="24"/>
          <w:szCs w:val="24"/>
        </w:rPr>
        <w:t>nome</w:t>
      </w:r>
      <w:proofErr w:type="gramEnd"/>
      <w:r>
        <w:rPr>
          <w:rFonts w:cstheme="minorHAnsi"/>
          <w:sz w:val="24"/>
          <w:szCs w:val="24"/>
        </w:rPr>
        <w:t xml:space="preserve"> do promotor e respectivo CNPJ ou CPF; </w:t>
      </w:r>
    </w:p>
    <w:p w14:paraId="69248889" w14:textId="77777777" w:rsidR="00390D79" w:rsidRDefault="00390D79" w:rsidP="00390D79">
      <w:pPr>
        <w:spacing w:line="240" w:lineRule="auto"/>
        <w:ind w:left="70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- </w:t>
      </w:r>
      <w:proofErr w:type="gramStart"/>
      <w:r>
        <w:rPr>
          <w:rFonts w:cstheme="minorHAnsi"/>
          <w:sz w:val="24"/>
          <w:szCs w:val="24"/>
        </w:rPr>
        <w:t>quais</w:t>
      </w:r>
      <w:proofErr w:type="gramEnd"/>
      <w:r>
        <w:rPr>
          <w:rFonts w:cstheme="minorHAnsi"/>
          <w:sz w:val="24"/>
          <w:szCs w:val="24"/>
        </w:rPr>
        <w:t xml:space="preserve"> os recursos fornecidos pela administração pública municipal. </w:t>
      </w:r>
    </w:p>
    <w:p w14:paraId="3996E1D0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1º</w:t>
      </w:r>
      <w:r>
        <w:rPr>
          <w:rFonts w:cstheme="minorHAnsi"/>
          <w:sz w:val="24"/>
          <w:szCs w:val="24"/>
        </w:rPr>
        <w:t xml:space="preserve"> As placas deverão ter no mínimo 2 m² x 1 m², sendo livre o material de confecção ou a forma de fixação, recaindo os custos sobre o promovente do evento. </w:t>
      </w:r>
    </w:p>
    <w:p w14:paraId="6C61AD92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§ 2º</w:t>
      </w:r>
      <w:r>
        <w:rPr>
          <w:rFonts w:cstheme="minorHAnsi"/>
          <w:sz w:val="24"/>
          <w:szCs w:val="24"/>
        </w:rPr>
        <w:t xml:space="preserve"> Os dizeres deverão ser grafados em fonte legível e de fácil visualização e o aviso deverá ser afixado na entrada do evento ou em local de fácil visualização da população. </w:t>
      </w:r>
    </w:p>
    <w:p w14:paraId="7A4C9F0A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2º.</w:t>
      </w:r>
      <w:r>
        <w:rPr>
          <w:rFonts w:cstheme="minorHAnsi"/>
          <w:sz w:val="24"/>
          <w:szCs w:val="24"/>
        </w:rPr>
        <w:t xml:space="preserve"> A infração ao disposto nesta Lei acarretará ao infrator as seguintes cominações, a serem aplicadas sucessivamente: </w:t>
      </w:r>
    </w:p>
    <w:p w14:paraId="687E3D23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- </w:t>
      </w:r>
      <w:proofErr w:type="gramStart"/>
      <w:r>
        <w:rPr>
          <w:rFonts w:cstheme="minorHAnsi"/>
          <w:sz w:val="24"/>
          <w:szCs w:val="24"/>
        </w:rPr>
        <w:t>advertência</w:t>
      </w:r>
      <w:proofErr w:type="gramEnd"/>
      <w:r>
        <w:rPr>
          <w:rFonts w:cstheme="minorHAnsi"/>
          <w:sz w:val="24"/>
          <w:szCs w:val="24"/>
        </w:rPr>
        <w:t xml:space="preserve">; </w:t>
      </w:r>
    </w:p>
    <w:p w14:paraId="20DF1CAF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- </w:t>
      </w:r>
      <w:proofErr w:type="gramStart"/>
      <w:r>
        <w:rPr>
          <w:rFonts w:cstheme="minorHAnsi"/>
          <w:sz w:val="24"/>
          <w:szCs w:val="24"/>
        </w:rPr>
        <w:t>multa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B6E073C" w14:textId="7F70B693" w:rsidR="00390D79" w:rsidRDefault="00390D79" w:rsidP="00390D79">
      <w:pPr>
        <w:pStyle w:val="BODY"/>
        <w:ind w:firstLine="1418"/>
        <w:jc w:val="both"/>
        <w:rPr>
          <w:rFonts w:asciiTheme="minorHAnsi" w:eastAsia="Times New Roman" w:hAnsiTheme="minorHAnsi" w:cstheme="minorHAnsi"/>
          <w:lang w:eastAsia="x-none"/>
        </w:rPr>
      </w:pPr>
      <w:r w:rsidRPr="00390D79">
        <w:rPr>
          <w:rFonts w:asciiTheme="minorHAnsi" w:hAnsiTheme="minorHAnsi" w:cstheme="minorHAnsi"/>
          <w:b/>
          <w:bCs/>
        </w:rPr>
        <w:t>Parágrafo único.</w:t>
      </w:r>
      <w:r w:rsidRPr="00390D79">
        <w:rPr>
          <w:rFonts w:asciiTheme="minorHAnsi" w:hAnsiTheme="minorHAnsi" w:cstheme="minorHAnsi"/>
        </w:rPr>
        <w:t xml:space="preserve"> </w:t>
      </w:r>
      <w:r w:rsidRPr="00390D79">
        <w:rPr>
          <w:rFonts w:asciiTheme="minorHAnsi" w:eastAsia="Times New Roman" w:hAnsiTheme="minorHAnsi" w:cstheme="minorHAnsi"/>
          <w:lang w:eastAsia="x-none"/>
        </w:rPr>
        <w:t xml:space="preserve">O valor da multa estabelecido no inciso II do artigo </w:t>
      </w:r>
      <w:r w:rsidR="008369CF">
        <w:rPr>
          <w:rFonts w:asciiTheme="minorHAnsi" w:eastAsia="Times New Roman" w:hAnsiTheme="minorHAnsi" w:cstheme="minorHAnsi"/>
          <w:lang w:val="pt-BR" w:eastAsia="x-none"/>
        </w:rPr>
        <w:t>2</w:t>
      </w:r>
      <w:r w:rsidRPr="00390D79">
        <w:rPr>
          <w:rFonts w:asciiTheme="minorHAnsi" w:eastAsia="Times New Roman" w:hAnsiTheme="minorHAnsi" w:cstheme="minorHAnsi"/>
          <w:lang w:eastAsia="x-none"/>
        </w:rPr>
        <w:t xml:space="preserve">º, será regulamentada pelo Executivo. </w:t>
      </w:r>
    </w:p>
    <w:p w14:paraId="054E3700" w14:textId="77777777" w:rsidR="00390D79" w:rsidRPr="00390D79" w:rsidRDefault="00390D79" w:rsidP="00390D79">
      <w:pPr>
        <w:pStyle w:val="BODY"/>
        <w:ind w:firstLine="1418"/>
        <w:jc w:val="both"/>
        <w:rPr>
          <w:rFonts w:asciiTheme="minorHAnsi" w:eastAsia="Times New Roman" w:hAnsiTheme="minorHAnsi" w:cstheme="minorHAnsi"/>
          <w:lang w:eastAsia="x-none"/>
        </w:rPr>
      </w:pPr>
    </w:p>
    <w:p w14:paraId="16DC5443" w14:textId="31ED2FCE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3º.</w:t>
      </w:r>
      <w:r>
        <w:rPr>
          <w:rFonts w:cstheme="minorHAnsi"/>
          <w:sz w:val="24"/>
          <w:szCs w:val="24"/>
        </w:rPr>
        <w:t xml:space="preserve">  A presente Lei será regulamentada</w:t>
      </w:r>
      <w:r w:rsidR="008369CF">
        <w:rPr>
          <w:rFonts w:cstheme="minorHAnsi"/>
          <w:sz w:val="24"/>
          <w:szCs w:val="24"/>
        </w:rPr>
        <w:t>, no que couber,</w:t>
      </w:r>
      <w:r>
        <w:rPr>
          <w:rFonts w:cstheme="minorHAnsi"/>
          <w:sz w:val="24"/>
          <w:szCs w:val="24"/>
        </w:rPr>
        <w:t xml:space="preserve"> pelo Executivo no prazo de 60 (sessenta) dias, contados da sua publicação. </w:t>
      </w:r>
    </w:p>
    <w:p w14:paraId="1D995992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4º.</w:t>
      </w:r>
      <w:r>
        <w:rPr>
          <w:rFonts w:cstheme="minorHAnsi"/>
          <w:sz w:val="24"/>
          <w:szCs w:val="24"/>
        </w:rPr>
        <w:t xml:space="preserve">  As despesas decorrentes da execução desta Lei correrão por conta das dotações orçamentárias próprias, suplementadas se necessário. </w:t>
      </w:r>
    </w:p>
    <w:p w14:paraId="1F0DF79B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Art. 5º.</w:t>
      </w:r>
      <w:r>
        <w:rPr>
          <w:rFonts w:cstheme="minorHAnsi"/>
          <w:sz w:val="24"/>
          <w:szCs w:val="24"/>
        </w:rPr>
        <w:t xml:space="preserve">  Esta Lei entra em vigor na data de sua publicação, revogadas as disposições em contrário.</w:t>
      </w:r>
    </w:p>
    <w:p w14:paraId="444518B5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3C26AF3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Sala das Sessões da Câmara Municipal de Varginha, </w:t>
      </w:r>
    </w:p>
    <w:p w14:paraId="29D1A083" w14:textId="24A0B166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 1º de novembro de 2023.</w:t>
      </w:r>
    </w:p>
    <w:p w14:paraId="6A078360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D47E626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550557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ABAA3A8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“Dr. Lucas”</w:t>
      </w:r>
    </w:p>
    <w:p w14:paraId="6525680E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6715BD05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8016426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86BDEE4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D52CFE8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CFED384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7055FCB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438DDB7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49E8FB2" w14:textId="77777777" w:rsidR="00390D79" w:rsidRDefault="00390D79" w:rsidP="00390D79">
      <w:pPr>
        <w:spacing w:line="240" w:lineRule="auto"/>
        <w:rPr>
          <w:rFonts w:cstheme="minorHAnsi"/>
          <w:b/>
          <w:sz w:val="24"/>
          <w:szCs w:val="24"/>
        </w:rPr>
      </w:pPr>
    </w:p>
    <w:p w14:paraId="71FB6DD0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5B0AFB5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CCE2BE5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EBF454D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7597B6B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368FCA8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2A0ECA3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2FAE04CE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5C8053EC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1C73D51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EA8B18C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651A95D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35DB433B" w14:textId="77777777" w:rsidR="00390D79" w:rsidRDefault="00390D79" w:rsidP="00390D7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JUSTIFICATIVA</w:t>
      </w:r>
    </w:p>
    <w:p w14:paraId="37AEFE62" w14:textId="77777777" w:rsidR="00390D79" w:rsidRDefault="00390D79" w:rsidP="00390D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presente iniciativa visa atender ao disposto na Lei Federal nº 12.527, de 18 de novembro de 2011, cujo princípio norteador é dar publicidade à população do emprego e destinação de recursos públicos, incluindo-se nessa diretriz os recursos destinados a entidades privadas, ainda que sem fins lucrativos. </w:t>
      </w:r>
    </w:p>
    <w:p w14:paraId="4F61C82C" w14:textId="77777777" w:rsidR="00390D79" w:rsidRDefault="00390D79" w:rsidP="00390D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de se depreender que as entidades que recebam incentivos, mesmo que em razão de comando legal, devem prestar contas da destinação de verbas públicas por elas recebidas, conforme a previsão dos artigos 7º e 8º abaixo transcritas: </w:t>
      </w:r>
    </w:p>
    <w:p w14:paraId="75492044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"Art. 7º - O acesso à informação de que trata esta Lei compreende, entre outros, os direitos de obter: (...) </w:t>
      </w:r>
    </w:p>
    <w:p w14:paraId="1167BA35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VI - </w:t>
      </w:r>
      <w:proofErr w:type="gramStart"/>
      <w:r w:rsidRPr="008369CF">
        <w:rPr>
          <w:i/>
          <w:iCs/>
          <w:sz w:val="24"/>
          <w:szCs w:val="24"/>
        </w:rPr>
        <w:t>informação</w:t>
      </w:r>
      <w:proofErr w:type="gramEnd"/>
      <w:r w:rsidRPr="008369CF">
        <w:rPr>
          <w:i/>
          <w:iCs/>
          <w:sz w:val="24"/>
          <w:szCs w:val="24"/>
        </w:rPr>
        <w:t xml:space="preserve"> pertinente à administração do patrimônio público, utilização de recursos públicos, licitação, contratos administrativos; e </w:t>
      </w:r>
    </w:p>
    <w:p w14:paraId="535F2D23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VII - informação relativa: </w:t>
      </w:r>
    </w:p>
    <w:p w14:paraId="0553862A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a) à implementação, acompanhamento e resultados dos programas, projetos e ações dos órgãos e entidades públicas, bem como metas e indicadores propostos; </w:t>
      </w:r>
    </w:p>
    <w:p w14:paraId="704EA2B1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b) ao resultado de inspeções, auditorias, prestações e tomadas de contas realizadas pelos órgãos de controle interno e externo, incluindo prestações de contas relativas a exercícios anteriores." e </w:t>
      </w:r>
    </w:p>
    <w:p w14:paraId="13C44B4D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"Art. 8º É dever dos órgãos e entidades públicas promover, independentemente de requerimentos, a divulgação em local de fácil acesso, no âmbito de suas competências, de informações de interesse coletivo ou geral por eles produzidas ou custodiadas. </w:t>
      </w:r>
    </w:p>
    <w:p w14:paraId="6C898B22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>§ 1º Na divulgação das informações a que se refere o caput, deverão constar, no mínimo:</w:t>
      </w:r>
    </w:p>
    <w:p w14:paraId="73AB8019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 I - </w:t>
      </w:r>
      <w:proofErr w:type="gramStart"/>
      <w:r w:rsidRPr="008369CF">
        <w:rPr>
          <w:i/>
          <w:iCs/>
          <w:sz w:val="24"/>
          <w:szCs w:val="24"/>
        </w:rPr>
        <w:t>registro</w:t>
      </w:r>
      <w:proofErr w:type="gramEnd"/>
      <w:r w:rsidRPr="008369CF">
        <w:rPr>
          <w:i/>
          <w:iCs/>
          <w:sz w:val="24"/>
          <w:szCs w:val="24"/>
        </w:rPr>
        <w:t xml:space="preserve"> das competências e estrutura organizacional, endereços e telefones das respectivas unidades e horários de atendimento ao público; </w:t>
      </w:r>
    </w:p>
    <w:p w14:paraId="155E3CE4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II - </w:t>
      </w:r>
      <w:proofErr w:type="gramStart"/>
      <w:r w:rsidRPr="008369CF">
        <w:rPr>
          <w:i/>
          <w:iCs/>
          <w:sz w:val="24"/>
          <w:szCs w:val="24"/>
        </w:rPr>
        <w:t>registros</w:t>
      </w:r>
      <w:proofErr w:type="gramEnd"/>
      <w:r w:rsidRPr="008369CF">
        <w:rPr>
          <w:i/>
          <w:iCs/>
          <w:sz w:val="24"/>
          <w:szCs w:val="24"/>
        </w:rPr>
        <w:t xml:space="preserve"> de quaisquer repasses ou transferências de recursos financeiros; </w:t>
      </w:r>
    </w:p>
    <w:p w14:paraId="5B52A967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III - registros das despesas; </w:t>
      </w:r>
    </w:p>
    <w:p w14:paraId="0D39C590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IV - </w:t>
      </w:r>
      <w:proofErr w:type="gramStart"/>
      <w:r w:rsidRPr="008369CF">
        <w:rPr>
          <w:i/>
          <w:iCs/>
          <w:sz w:val="24"/>
          <w:szCs w:val="24"/>
        </w:rPr>
        <w:t>informações</w:t>
      </w:r>
      <w:proofErr w:type="gramEnd"/>
      <w:r w:rsidRPr="008369CF">
        <w:rPr>
          <w:i/>
          <w:iCs/>
          <w:sz w:val="24"/>
          <w:szCs w:val="24"/>
        </w:rPr>
        <w:t xml:space="preserve"> concernentes a procedimentos licitatórios, inclusive os respectivos editais e resultados, bem como a todos os contratos celebrados; </w:t>
      </w:r>
    </w:p>
    <w:p w14:paraId="7C5CE36D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t xml:space="preserve">V - </w:t>
      </w:r>
      <w:proofErr w:type="gramStart"/>
      <w:r w:rsidRPr="008369CF">
        <w:rPr>
          <w:i/>
          <w:iCs/>
          <w:sz w:val="24"/>
          <w:szCs w:val="24"/>
        </w:rPr>
        <w:t>dados</w:t>
      </w:r>
      <w:proofErr w:type="gramEnd"/>
      <w:r w:rsidRPr="008369CF">
        <w:rPr>
          <w:i/>
          <w:iCs/>
          <w:sz w:val="24"/>
          <w:szCs w:val="24"/>
        </w:rPr>
        <w:t xml:space="preserve"> gerais para o acompanhamento de programas, ações, projetos e obras de órgãos e entidades; e </w:t>
      </w:r>
    </w:p>
    <w:p w14:paraId="128DBCB2" w14:textId="77777777" w:rsidR="00390D79" w:rsidRPr="008369CF" w:rsidRDefault="00390D79" w:rsidP="00390D79">
      <w:pPr>
        <w:spacing w:line="240" w:lineRule="auto"/>
        <w:jc w:val="both"/>
        <w:rPr>
          <w:i/>
          <w:iCs/>
          <w:sz w:val="24"/>
          <w:szCs w:val="24"/>
        </w:rPr>
      </w:pPr>
      <w:r w:rsidRPr="008369CF">
        <w:rPr>
          <w:i/>
          <w:iCs/>
          <w:sz w:val="24"/>
          <w:szCs w:val="24"/>
        </w:rPr>
        <w:lastRenderedPageBreak/>
        <w:t xml:space="preserve">VI - </w:t>
      </w:r>
      <w:proofErr w:type="gramStart"/>
      <w:r w:rsidRPr="008369CF">
        <w:rPr>
          <w:i/>
          <w:iCs/>
          <w:sz w:val="24"/>
          <w:szCs w:val="24"/>
        </w:rPr>
        <w:t>respostas</w:t>
      </w:r>
      <w:proofErr w:type="gramEnd"/>
      <w:r w:rsidRPr="008369CF">
        <w:rPr>
          <w:i/>
          <w:iCs/>
          <w:sz w:val="24"/>
          <w:szCs w:val="24"/>
        </w:rPr>
        <w:t xml:space="preserve"> a perguntas mais frequentes da sociedade." Em consonância com os dispositivos transcritos, há que se ressaltar ainda que mesmo as entidades sem fins lucrativos são alcançadas por esses comandos, conforme a regência do art. 2º e respectivo parágrafo da mencionada lei federal: </w:t>
      </w:r>
    </w:p>
    <w:p w14:paraId="1ED20803" w14:textId="48AFFCC2" w:rsidR="00390D79" w:rsidRDefault="00390D79" w:rsidP="00390D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entanto, um dos pilares da democracia é a transparência de informação e o controle direto da população, o que será atendido se aprovada a presente propositura legislativa. </w:t>
      </w:r>
    </w:p>
    <w:p w14:paraId="7A8A1CB9" w14:textId="77777777" w:rsidR="00390D79" w:rsidRDefault="00390D79" w:rsidP="00390D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Note-se que se trata de instrumentalização de dispositivos já existentes, a fim de tornar os princípios nacionais efetivos em nosso Município, sem qualquer custo adicional para os cofres públicos. </w:t>
      </w:r>
    </w:p>
    <w:p w14:paraId="1F7CE9E8" w14:textId="77777777" w:rsidR="00390D79" w:rsidRDefault="00390D79" w:rsidP="00390D7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Pelos motivos acima apresentados solicito aos nobres pares a aprovação do presente projeto de lei.</w:t>
      </w:r>
    </w:p>
    <w:p w14:paraId="16263722" w14:textId="77777777" w:rsidR="00390D79" w:rsidRDefault="00390D79" w:rsidP="00390D79">
      <w:pPr>
        <w:spacing w:line="24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31DE2A0" w14:textId="77777777" w:rsidR="00390D79" w:rsidRDefault="00390D79" w:rsidP="00390D7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8BF4B5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Sala das Sessões da Câmara Municipal de Varginha, em 1º de novembro de 2023.</w:t>
      </w:r>
    </w:p>
    <w:p w14:paraId="6037A2C3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16BF8F7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63B0BAD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23BAD90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LUCAS GABRIEL RIBEIRO “Dr. Lucas”</w:t>
      </w:r>
    </w:p>
    <w:p w14:paraId="167E2C41" w14:textId="77777777" w:rsidR="00390D79" w:rsidRDefault="00390D79" w:rsidP="00390D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Vereador</w:t>
      </w:r>
    </w:p>
    <w:p w14:paraId="099C190C" w14:textId="77777777" w:rsidR="00390D79" w:rsidRDefault="00390D79"/>
    <w:sectPr w:rsidR="00390D79" w:rsidSect="008369CF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79"/>
    <w:rsid w:val="00390D79"/>
    <w:rsid w:val="008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FE70"/>
  <w15:chartTrackingRefBased/>
  <w15:docId w15:val="{F8A53092-3483-42B7-A627-227CF37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79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390D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2023-10-30T19:56:00Z</dcterms:created>
  <dcterms:modified xsi:type="dcterms:W3CDTF">2023-10-30T20:08:00Z</dcterms:modified>
</cp:coreProperties>
</file>