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9572" w14:textId="39544510" w:rsidR="00A029A0" w:rsidRPr="00916655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916655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324B4834" w14:textId="4C17DEF7" w:rsidR="00863E7D" w:rsidRPr="00916655" w:rsidRDefault="00CF2E8B" w:rsidP="00CF2E8B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  <w:r w:rsidRPr="00CF2E8B">
        <w:rPr>
          <w:rFonts w:cstheme="minorHAnsi"/>
          <w:b/>
          <w:bCs/>
          <w:sz w:val="24"/>
          <w:szCs w:val="24"/>
        </w:rPr>
        <w:t>D</w:t>
      </w:r>
      <w:r w:rsidR="004D2BC5">
        <w:rPr>
          <w:rFonts w:cstheme="minorHAnsi"/>
          <w:b/>
          <w:bCs/>
          <w:sz w:val="24"/>
          <w:szCs w:val="24"/>
        </w:rPr>
        <w:t>ISPÕE SOBRE DOAÇÃO DE EXCEDENTES DE ALIMENTOS PARA O CONSUMO HUMANO E O COMBATE AO DESPERDÍCIO DE ALIMENTOS E DÁ OUTRAS PROVIDÊNCIAS.</w:t>
      </w:r>
    </w:p>
    <w:p w14:paraId="495C9410" w14:textId="2154E539" w:rsidR="00E6515F" w:rsidRPr="00916655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16655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916655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6287B81" w14:textId="0ADB5252" w:rsidR="00CF2E8B" w:rsidRPr="00CF2E8B" w:rsidRDefault="00CF2E8B" w:rsidP="004D2BC5">
      <w:pPr>
        <w:spacing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CF2E8B">
        <w:rPr>
          <w:rFonts w:cstheme="minorHAnsi"/>
          <w:b/>
          <w:bCs/>
          <w:sz w:val="24"/>
          <w:szCs w:val="24"/>
        </w:rPr>
        <w:t xml:space="preserve">Art. 1º </w:t>
      </w:r>
      <w:r w:rsidRPr="00CF2E8B">
        <w:rPr>
          <w:rFonts w:cstheme="minorHAnsi"/>
          <w:bCs/>
          <w:sz w:val="24"/>
          <w:szCs w:val="24"/>
        </w:rPr>
        <w:t>Os estabelecimentos dedicados à produção e ao fornecimento de alimentos, incluídos alimentos em seu estado natural, produtos industrializados ou não industrializados e refeições prontas para o consumo, ficam autorizados a doar os excedentes não comercializados e ainda próprios para o consumo humano que atendam aos seguintes critérios:</w:t>
      </w:r>
    </w:p>
    <w:p w14:paraId="26909008" w14:textId="77777777" w:rsidR="004D2BC5" w:rsidRDefault="00CF2E8B" w:rsidP="004D2BC5">
      <w:pPr>
        <w:spacing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4D2BC5">
        <w:rPr>
          <w:rFonts w:cstheme="minorHAnsi"/>
          <w:b/>
          <w:sz w:val="24"/>
          <w:szCs w:val="24"/>
        </w:rPr>
        <w:t xml:space="preserve">I </w:t>
      </w:r>
      <w:r w:rsidRPr="00CF2E8B">
        <w:rPr>
          <w:rFonts w:cstheme="minorHAnsi"/>
          <w:bCs/>
          <w:sz w:val="24"/>
          <w:szCs w:val="24"/>
        </w:rPr>
        <w:t xml:space="preserve">- </w:t>
      </w:r>
      <w:proofErr w:type="gramStart"/>
      <w:r w:rsidRPr="00CF2E8B">
        <w:rPr>
          <w:rFonts w:cstheme="minorHAnsi"/>
          <w:bCs/>
          <w:sz w:val="24"/>
          <w:szCs w:val="24"/>
        </w:rPr>
        <w:t>estejam</w:t>
      </w:r>
      <w:proofErr w:type="gramEnd"/>
      <w:r w:rsidRPr="00CF2E8B">
        <w:rPr>
          <w:rFonts w:cstheme="minorHAnsi"/>
          <w:bCs/>
          <w:sz w:val="24"/>
          <w:szCs w:val="24"/>
        </w:rPr>
        <w:t xml:space="preserve"> no tempo adequado de validade e nas condições de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conservação especificadas pelo fabricante, quando aplicáveis;</w:t>
      </w:r>
    </w:p>
    <w:p w14:paraId="4D2992E1" w14:textId="3D66A9E5" w:rsidR="00CF2E8B" w:rsidRPr="00CF2E8B" w:rsidRDefault="00CF2E8B" w:rsidP="004D2BC5">
      <w:pPr>
        <w:spacing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4D2BC5">
        <w:rPr>
          <w:rFonts w:cstheme="minorHAnsi"/>
          <w:b/>
          <w:sz w:val="24"/>
          <w:szCs w:val="24"/>
        </w:rPr>
        <w:t>II -</w:t>
      </w:r>
      <w:r w:rsidRPr="00CF2E8B">
        <w:rPr>
          <w:rFonts w:cstheme="minorHAnsi"/>
          <w:bCs/>
          <w:sz w:val="24"/>
          <w:szCs w:val="24"/>
        </w:rPr>
        <w:t xml:space="preserve"> </w:t>
      </w:r>
      <w:proofErr w:type="gramStart"/>
      <w:r w:rsidRPr="00CF2E8B">
        <w:rPr>
          <w:rFonts w:cstheme="minorHAnsi"/>
          <w:bCs/>
          <w:sz w:val="24"/>
          <w:szCs w:val="24"/>
        </w:rPr>
        <w:t>não</w:t>
      </w:r>
      <w:proofErr w:type="gramEnd"/>
      <w:r w:rsidRPr="00CF2E8B">
        <w:rPr>
          <w:rFonts w:cstheme="minorHAnsi"/>
          <w:bCs/>
          <w:sz w:val="24"/>
          <w:szCs w:val="24"/>
        </w:rPr>
        <w:t xml:space="preserve"> tenham comprometidas sua integridade e a segurança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sanitária, mesmo que ocorram danos à sua embalagem;</w:t>
      </w:r>
    </w:p>
    <w:p w14:paraId="483A402D" w14:textId="0ECB0023" w:rsidR="00CF2E8B" w:rsidRPr="00CF2E8B" w:rsidRDefault="00CF2E8B" w:rsidP="004D2BC5">
      <w:pPr>
        <w:spacing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4D2BC5">
        <w:rPr>
          <w:rFonts w:cstheme="minorHAnsi"/>
          <w:b/>
          <w:sz w:val="24"/>
          <w:szCs w:val="24"/>
        </w:rPr>
        <w:t xml:space="preserve">III </w:t>
      </w:r>
      <w:r w:rsidRPr="00CF2E8B">
        <w:rPr>
          <w:rFonts w:cstheme="minorHAnsi"/>
          <w:bCs/>
          <w:sz w:val="24"/>
          <w:szCs w:val="24"/>
        </w:rPr>
        <w:t>- possuam mantidas suas propriedades nutricionais e a segurança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sanitária, ainda que tenham sofrido dano parcial ou exteriorizem aspecto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comercialmente indesejável.</w:t>
      </w:r>
    </w:p>
    <w:p w14:paraId="196EF672" w14:textId="060D5EBD" w:rsidR="00CF2E8B" w:rsidRPr="00CF2E8B" w:rsidRDefault="00CF2E8B" w:rsidP="004D2BC5">
      <w:pPr>
        <w:spacing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4D2BC5">
        <w:rPr>
          <w:rFonts w:cstheme="minorHAnsi"/>
          <w:b/>
          <w:sz w:val="24"/>
          <w:szCs w:val="24"/>
        </w:rPr>
        <w:t>§ 1º</w:t>
      </w:r>
      <w:r w:rsidRPr="00CF2E8B">
        <w:rPr>
          <w:rFonts w:cstheme="minorHAnsi"/>
          <w:bCs/>
          <w:sz w:val="24"/>
          <w:szCs w:val="24"/>
        </w:rPr>
        <w:t xml:space="preserve"> O determinado no caput deste artigo compreende empresas,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hospitais, supermercados, cooperativas, restaurantes, lanchonetes e todos os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demais estabelecimentos que forneçam alimentos preparados prontos para o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consumo de trabalhadores, de empregados, de colaboradores, de parceiros, de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pacientes e de clientes em geral.</w:t>
      </w:r>
    </w:p>
    <w:p w14:paraId="6C2A1BA3" w14:textId="3A7E73DA" w:rsidR="00CF2E8B" w:rsidRPr="00CF2E8B" w:rsidRDefault="00CF2E8B" w:rsidP="004D2BC5">
      <w:pPr>
        <w:spacing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4D2BC5">
        <w:rPr>
          <w:rFonts w:cstheme="minorHAnsi"/>
          <w:b/>
          <w:sz w:val="24"/>
          <w:szCs w:val="24"/>
        </w:rPr>
        <w:t>§ 2º</w:t>
      </w:r>
      <w:r w:rsidRPr="00CF2E8B">
        <w:rPr>
          <w:rFonts w:cstheme="minorHAnsi"/>
          <w:bCs/>
          <w:sz w:val="24"/>
          <w:szCs w:val="24"/>
        </w:rPr>
        <w:t xml:space="preserve"> A doação de relacionada no caput deste artigo poderá ser feita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diretamente, em colaboração com o poder público, ou por meio de bancos de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alimentos, de outras entidades beneficentes de assistência social certificadas na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forma da lei ou de entidades religiosas.</w:t>
      </w:r>
    </w:p>
    <w:p w14:paraId="27D4D934" w14:textId="51BE445B" w:rsidR="00A029A0" w:rsidRPr="00CF2E8B" w:rsidRDefault="00CF2E8B" w:rsidP="004D2BC5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4D2BC5">
        <w:rPr>
          <w:rFonts w:cstheme="minorHAnsi"/>
          <w:b/>
          <w:sz w:val="24"/>
          <w:szCs w:val="24"/>
        </w:rPr>
        <w:t>§ 3º</w:t>
      </w:r>
      <w:r w:rsidRPr="00CF2E8B">
        <w:rPr>
          <w:rFonts w:cstheme="minorHAnsi"/>
          <w:bCs/>
          <w:sz w:val="24"/>
          <w:szCs w:val="24"/>
        </w:rPr>
        <w:t xml:space="preserve"> A doação de que trata o caput deste artigo será concretizada de</w:t>
      </w:r>
      <w:r>
        <w:rPr>
          <w:rFonts w:cstheme="minorHAnsi"/>
          <w:bCs/>
          <w:sz w:val="24"/>
          <w:szCs w:val="24"/>
        </w:rPr>
        <w:t xml:space="preserve"> </w:t>
      </w:r>
      <w:r w:rsidRPr="00CF2E8B">
        <w:rPr>
          <w:rFonts w:cstheme="minorHAnsi"/>
          <w:bCs/>
          <w:sz w:val="24"/>
          <w:szCs w:val="24"/>
        </w:rPr>
        <w:t>modo gratuito, sem a incidência de qualquer encargo que a torne onerosa.</w:t>
      </w:r>
    </w:p>
    <w:p w14:paraId="0D93BBF9" w14:textId="69C6517F" w:rsidR="00E6515F" w:rsidRPr="00916655" w:rsidRDefault="00E6515F" w:rsidP="004D2BC5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</w:t>
      </w:r>
      <w:r w:rsidR="00CF2E8B">
        <w:rPr>
          <w:rFonts w:cstheme="minorHAnsi"/>
          <w:b/>
          <w:bCs/>
          <w:sz w:val="24"/>
          <w:szCs w:val="24"/>
        </w:rPr>
        <w:t>2</w:t>
      </w:r>
      <w:r w:rsidRPr="00916655">
        <w:rPr>
          <w:rFonts w:cstheme="minorHAnsi"/>
          <w:b/>
          <w:bCs/>
          <w:sz w:val="24"/>
          <w:szCs w:val="24"/>
        </w:rPr>
        <w:t>º -</w:t>
      </w:r>
      <w:r w:rsidRPr="00916655"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2A8B774" w14:textId="77777777" w:rsidR="003176E7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3D6D9E89" w:rsidR="00E6515F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em </w:t>
      </w:r>
      <w:r w:rsidR="00CF2E8B">
        <w:rPr>
          <w:rFonts w:cstheme="minorHAnsi"/>
          <w:b/>
          <w:sz w:val="24"/>
          <w:szCs w:val="24"/>
        </w:rPr>
        <w:t>15</w:t>
      </w:r>
      <w:r w:rsidRPr="00916655">
        <w:rPr>
          <w:rFonts w:cstheme="minorHAnsi"/>
          <w:b/>
          <w:sz w:val="24"/>
          <w:szCs w:val="24"/>
        </w:rPr>
        <w:t xml:space="preserve"> de </w:t>
      </w:r>
      <w:r w:rsidR="00CF2E8B">
        <w:rPr>
          <w:rFonts w:cstheme="minorHAnsi"/>
          <w:b/>
          <w:sz w:val="24"/>
          <w:szCs w:val="24"/>
        </w:rPr>
        <w:t>março</w:t>
      </w:r>
      <w:r w:rsidRPr="00916655">
        <w:rPr>
          <w:rFonts w:cstheme="minorHAnsi"/>
          <w:b/>
          <w:sz w:val="24"/>
          <w:szCs w:val="24"/>
        </w:rPr>
        <w:t xml:space="preserve"> de 2023.</w:t>
      </w:r>
    </w:p>
    <w:p w14:paraId="635A8CC3" w14:textId="6766B0D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3D5E28D9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RODRIGO SILVA NAVES</w:t>
      </w:r>
    </w:p>
    <w:p w14:paraId="450F3147" w14:textId="13AAC695" w:rsidR="00A029A0" w:rsidRPr="00916655" w:rsidRDefault="00863E7D" w:rsidP="00CF2E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6CC38CA0" w14:textId="77777777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E9F3177" w14:textId="77777777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77777777" w:rsidR="00E6515F" w:rsidRPr="00916655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JUSTIFICATIVA</w:t>
      </w:r>
    </w:p>
    <w:p w14:paraId="4B42F745" w14:textId="77777777" w:rsidR="004D2BC5" w:rsidRDefault="004D2BC5" w:rsidP="00CF2E8B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>presente Projeto de Lei tem por objetivo instituir uma legislação municipal, para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>unir esforços visando efetivar os objetivos</w:t>
      </w:r>
      <w:r w:rsidR="00E9139E">
        <w:rPr>
          <w:rFonts w:cstheme="minorHAnsi"/>
          <w:sz w:val="24"/>
          <w:szCs w:val="24"/>
        </w:rPr>
        <w:t xml:space="preserve"> da Lei Federal nº 14.016, de 23</w:t>
      </w:r>
      <w:r w:rsidR="00CF2E8B" w:rsidRPr="00CF2E8B">
        <w:rPr>
          <w:rFonts w:cstheme="minorHAnsi"/>
          <w:sz w:val="24"/>
          <w:szCs w:val="24"/>
        </w:rPr>
        <w:t xml:space="preserve"> de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 xml:space="preserve">junho de 2020. </w:t>
      </w:r>
      <w:r w:rsidR="000D2453">
        <w:rPr>
          <w:rFonts w:cstheme="minorHAnsi"/>
          <w:sz w:val="24"/>
          <w:szCs w:val="24"/>
        </w:rPr>
        <w:t>Mesmo após a</w:t>
      </w:r>
      <w:r w:rsidR="00CF2E8B" w:rsidRPr="00CF2E8B">
        <w:rPr>
          <w:rFonts w:cstheme="minorHAnsi"/>
          <w:sz w:val="24"/>
          <w:szCs w:val="24"/>
        </w:rPr>
        <w:t xml:space="preserve"> pandemia e</w:t>
      </w:r>
      <w:r w:rsidR="000D2453">
        <w:rPr>
          <w:rFonts w:cstheme="minorHAnsi"/>
          <w:sz w:val="24"/>
          <w:szCs w:val="24"/>
        </w:rPr>
        <w:t xml:space="preserve"> o</w:t>
      </w:r>
      <w:r w:rsidR="00CF2E8B" w:rsidRPr="00CF2E8B">
        <w:rPr>
          <w:rFonts w:cstheme="minorHAnsi"/>
          <w:sz w:val="24"/>
          <w:szCs w:val="24"/>
        </w:rPr>
        <w:t xml:space="preserve"> isolamento social, aumenta a cada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>dia a quantidade de pessoas em situação de extrema pobreza, assim como o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>desperdício de alimentos decorrente de medidas restritivas no consumo,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>ocasionando perdas que poderiam serem melhor canalizadas às populações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>carentes, especialmente as afetadas pelo flagelo desta pandemia. E mesmo com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>o aparente controle da pandemia, as mazelas e as dificuldades deixadas pela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>mesma, não cessarão de imediato, tais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>a</w:t>
      </w:r>
      <w:r w:rsidR="00E9139E">
        <w:rPr>
          <w:rFonts w:cstheme="minorHAnsi"/>
          <w:sz w:val="24"/>
          <w:szCs w:val="24"/>
        </w:rPr>
        <w:t>d</w:t>
      </w:r>
      <w:r w:rsidR="00CF2E8B" w:rsidRPr="00CF2E8B">
        <w:rPr>
          <w:rFonts w:cstheme="minorHAnsi"/>
          <w:sz w:val="24"/>
          <w:szCs w:val="24"/>
        </w:rPr>
        <w:t>versidades perdurarão e necessitarão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>de um esforço conjunto entre a inciativa pública e privada, em prol dos mais</w:t>
      </w:r>
      <w:r w:rsidR="00E9139E">
        <w:rPr>
          <w:rFonts w:cstheme="minorHAnsi"/>
          <w:sz w:val="24"/>
          <w:szCs w:val="24"/>
        </w:rPr>
        <w:t xml:space="preserve"> </w:t>
      </w:r>
      <w:r w:rsidR="00CF2E8B" w:rsidRPr="00CF2E8B">
        <w:rPr>
          <w:rFonts w:cstheme="minorHAnsi"/>
          <w:sz w:val="24"/>
          <w:szCs w:val="24"/>
        </w:rPr>
        <w:t>necessitados.</w:t>
      </w:r>
    </w:p>
    <w:p w14:paraId="7E3A5A76" w14:textId="202A382D" w:rsidR="00CF2E8B" w:rsidRPr="00CF2E8B" w:rsidRDefault="00CF2E8B" w:rsidP="00CF2E8B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CF2E8B">
        <w:rPr>
          <w:rFonts w:cstheme="minorHAnsi"/>
          <w:sz w:val="24"/>
          <w:szCs w:val="24"/>
        </w:rPr>
        <w:t xml:space="preserve"> Diante do exposto, e da relevância do tema em tela, solicito aos</w:t>
      </w:r>
      <w:r w:rsidR="00E9139E">
        <w:rPr>
          <w:rFonts w:cstheme="minorHAnsi"/>
          <w:sz w:val="24"/>
          <w:szCs w:val="24"/>
        </w:rPr>
        <w:t xml:space="preserve"> </w:t>
      </w:r>
      <w:r w:rsidRPr="00CF2E8B">
        <w:rPr>
          <w:rFonts w:cstheme="minorHAnsi"/>
          <w:sz w:val="24"/>
          <w:szCs w:val="24"/>
        </w:rPr>
        <w:t xml:space="preserve">meus </w:t>
      </w:r>
      <w:r w:rsidR="00A9524F">
        <w:rPr>
          <w:rFonts w:cstheme="minorHAnsi"/>
          <w:sz w:val="24"/>
          <w:szCs w:val="24"/>
        </w:rPr>
        <w:t>N</w:t>
      </w:r>
      <w:r w:rsidRPr="00CF2E8B">
        <w:rPr>
          <w:rFonts w:cstheme="minorHAnsi"/>
          <w:sz w:val="24"/>
          <w:szCs w:val="24"/>
        </w:rPr>
        <w:t xml:space="preserve">obres </w:t>
      </w:r>
      <w:r w:rsidR="00A9524F">
        <w:rPr>
          <w:rFonts w:cstheme="minorHAnsi"/>
          <w:sz w:val="24"/>
          <w:szCs w:val="24"/>
        </w:rPr>
        <w:t>P</w:t>
      </w:r>
      <w:r w:rsidRPr="00CF2E8B">
        <w:rPr>
          <w:rFonts w:cstheme="minorHAnsi"/>
          <w:sz w:val="24"/>
          <w:szCs w:val="24"/>
        </w:rPr>
        <w:t>ares a aprovação desta matéria legislativa.</w:t>
      </w:r>
    </w:p>
    <w:p w14:paraId="72845A99" w14:textId="77777777" w:rsidR="00916655" w:rsidRDefault="00916655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633D38" w14:textId="6DF1DBA6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1F4F936A" w:rsidR="00A029A0" w:rsidRPr="00916655" w:rsidRDefault="00E9139E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em </w:t>
      </w:r>
      <w:r w:rsidR="00A029A0" w:rsidRPr="00916655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5</w:t>
      </w:r>
      <w:r w:rsidR="00A029A0" w:rsidRPr="00916655">
        <w:rPr>
          <w:rFonts w:cstheme="minorHAnsi"/>
          <w:b/>
          <w:sz w:val="24"/>
          <w:szCs w:val="24"/>
        </w:rPr>
        <w:t xml:space="preserve"> de </w:t>
      </w:r>
      <w:r>
        <w:rPr>
          <w:rFonts w:cstheme="minorHAnsi"/>
          <w:b/>
          <w:sz w:val="24"/>
          <w:szCs w:val="24"/>
        </w:rPr>
        <w:t>março</w:t>
      </w:r>
      <w:r w:rsidR="00A029A0" w:rsidRPr="00916655">
        <w:rPr>
          <w:rFonts w:cstheme="minorHAnsi"/>
          <w:b/>
          <w:sz w:val="24"/>
          <w:szCs w:val="24"/>
        </w:rPr>
        <w:t xml:space="preserve"> de 2023.</w:t>
      </w:r>
    </w:p>
    <w:p w14:paraId="489C8918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444BF0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221772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EA4169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RODRIGO SILVA NAVES</w:t>
      </w:r>
    </w:p>
    <w:p w14:paraId="3ADC408C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0A887406" w14:textId="77777777" w:rsidR="008C6B6F" w:rsidRPr="00916655" w:rsidRDefault="008C6B6F" w:rsidP="00A029A0">
      <w:pPr>
        <w:spacing w:line="240" w:lineRule="auto"/>
        <w:ind w:firstLine="1418"/>
        <w:rPr>
          <w:rFonts w:cstheme="minorHAnsi"/>
          <w:sz w:val="24"/>
          <w:szCs w:val="24"/>
        </w:rPr>
      </w:pPr>
    </w:p>
    <w:sectPr w:rsidR="008C6B6F" w:rsidRPr="00916655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451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83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0D2453"/>
    <w:rsid w:val="003176E7"/>
    <w:rsid w:val="004D2BC5"/>
    <w:rsid w:val="00863E7D"/>
    <w:rsid w:val="008C6B6F"/>
    <w:rsid w:val="00916655"/>
    <w:rsid w:val="00A029A0"/>
    <w:rsid w:val="00A9524F"/>
    <w:rsid w:val="00AD0757"/>
    <w:rsid w:val="00CF2E8B"/>
    <w:rsid w:val="00E6515F"/>
    <w:rsid w:val="00E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docId w15:val="{16610892-0517-4758-A284-B2C7A25A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Camara Varginha</cp:lastModifiedBy>
  <cp:revision>2</cp:revision>
  <dcterms:created xsi:type="dcterms:W3CDTF">2023-03-13T17:02:00Z</dcterms:created>
  <dcterms:modified xsi:type="dcterms:W3CDTF">2023-03-13T17:02:00Z</dcterms:modified>
</cp:coreProperties>
</file>