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1429" w14:textId="77777777" w:rsidR="0050776F" w:rsidRDefault="00A52ADD">
      <w:pPr>
        <w:spacing w:before="188"/>
        <w:ind w:left="2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Nº</w:t>
      </w:r>
    </w:p>
    <w:p w14:paraId="506D4C8C" w14:textId="77777777" w:rsidR="0050776F" w:rsidRDefault="0050776F">
      <w:pPr>
        <w:pStyle w:val="Corpodetexto"/>
        <w:rPr>
          <w:b/>
        </w:rPr>
      </w:pPr>
    </w:p>
    <w:p w14:paraId="0C1E8708" w14:textId="77777777" w:rsidR="0050776F" w:rsidRDefault="0050776F">
      <w:pPr>
        <w:pStyle w:val="Corpodetexto"/>
        <w:spacing w:before="107"/>
        <w:rPr>
          <w:b/>
        </w:rPr>
      </w:pPr>
    </w:p>
    <w:p w14:paraId="0A2EEE2A" w14:textId="77F70E5C" w:rsidR="0050776F" w:rsidRDefault="006D6580" w:rsidP="006D6580">
      <w:pPr>
        <w:pStyle w:val="Ttulo1"/>
        <w:ind w:right="141"/>
        <w:jc w:val="both"/>
      </w:pPr>
      <w:r>
        <w:t>DISPÕE SOBRE A PROIBIÇÃO DE CONTRATAÇÃO DE SHOWS, ARTISTAS E EVENTOS ABERTOS AO PÚBLICO INFANTO-JUVENIL CUJO REPERTORIO ENVOLVA EXPRESSÃO DE APOLOGIA AO CRIME ORGANIZADO OU AO USO DE DROGAS.</w:t>
      </w:r>
    </w:p>
    <w:p w14:paraId="457373D6" w14:textId="77777777" w:rsidR="0050776F" w:rsidRDefault="0050776F">
      <w:pPr>
        <w:pStyle w:val="Corpodetexto"/>
        <w:rPr>
          <w:b/>
        </w:rPr>
      </w:pPr>
    </w:p>
    <w:p w14:paraId="792FA384" w14:textId="77777777" w:rsidR="0050776F" w:rsidRDefault="0050776F">
      <w:pPr>
        <w:pStyle w:val="Corpodetexto"/>
        <w:spacing w:before="107"/>
        <w:rPr>
          <w:b/>
        </w:rPr>
      </w:pPr>
    </w:p>
    <w:p w14:paraId="33A109CC" w14:textId="77777777" w:rsidR="0050776F" w:rsidRDefault="00A52ADD">
      <w:pPr>
        <w:pStyle w:val="Corpodetexto"/>
        <w:ind w:left="2" w:right="144" w:firstLine="1418"/>
        <w:jc w:val="both"/>
      </w:pPr>
      <w:r>
        <w:t>O Povo do Município de Varginha, Estado de Minas Gerais, por seus representantes na Câmara Municipal,</w:t>
      </w:r>
    </w:p>
    <w:p w14:paraId="0D8707A1" w14:textId="77777777" w:rsidR="0050776F" w:rsidRDefault="0050776F">
      <w:pPr>
        <w:pStyle w:val="Corpodetexto"/>
        <w:spacing w:before="108"/>
      </w:pPr>
    </w:p>
    <w:p w14:paraId="103C5E11" w14:textId="77777777" w:rsidR="0050776F" w:rsidRDefault="00A52ADD">
      <w:pPr>
        <w:pStyle w:val="Ttulo1"/>
        <w:ind w:right="0"/>
        <w:jc w:val="left"/>
      </w:pPr>
      <w:r>
        <w:rPr>
          <w:spacing w:val="-2"/>
        </w:rPr>
        <w:t>APROVA:</w:t>
      </w:r>
    </w:p>
    <w:p w14:paraId="2953811F" w14:textId="77777777" w:rsidR="0050776F" w:rsidRDefault="0050776F">
      <w:pPr>
        <w:pStyle w:val="Corpodetexto"/>
        <w:spacing w:before="107"/>
        <w:rPr>
          <w:b/>
        </w:rPr>
      </w:pPr>
    </w:p>
    <w:p w14:paraId="5EABFECB" w14:textId="54C63A6E" w:rsidR="006D6580" w:rsidRDefault="00A52ADD" w:rsidP="00D52CB1">
      <w:pPr>
        <w:pStyle w:val="Corpodetexto"/>
        <w:ind w:left="2" w:right="142" w:firstLine="1418"/>
        <w:jc w:val="both"/>
      </w:pPr>
      <w:r>
        <w:rPr>
          <w:b/>
        </w:rPr>
        <w:t xml:space="preserve">Art. 1º </w:t>
      </w:r>
      <w:r w:rsidR="006D6580">
        <w:t xml:space="preserve"> O Poder Público fica proibido de contratar shows, artistas e</w:t>
      </w:r>
      <w:r w:rsidR="00D52CB1">
        <w:t xml:space="preserve"> </w:t>
      </w:r>
      <w:r w:rsidR="006D6580">
        <w:t>eventos abertos ao público infanto-juvenil que envolvam, no decorrer da apresentação, expressão de apologia ao crime organizado ou ao uso de drogas.</w:t>
      </w:r>
    </w:p>
    <w:p w14:paraId="075A8AB1" w14:textId="53BC78E2" w:rsidR="006D6580" w:rsidRDefault="006D6580" w:rsidP="00D52CB1">
      <w:pPr>
        <w:pStyle w:val="Corpodetexto"/>
        <w:ind w:left="2" w:right="142" w:firstLine="1418"/>
        <w:jc w:val="both"/>
      </w:pPr>
      <w:r w:rsidRPr="00DA6195">
        <w:rPr>
          <w:b/>
        </w:rPr>
        <w:t>Parágrafo único:</w:t>
      </w:r>
      <w:r>
        <w:t xml:space="preserve"> Os pais são responsáveis solidários aos organizadores dos shows, eventos artísticos ou outros de qualquer natureza quanto à presença de menores de idade em apresentações que se enquadram no caput deste artigo.</w:t>
      </w:r>
    </w:p>
    <w:p w14:paraId="250D6319" w14:textId="570DB4E7" w:rsidR="006D6580" w:rsidRDefault="006D6580" w:rsidP="00D52CB1">
      <w:pPr>
        <w:pStyle w:val="Corpodetexto"/>
        <w:ind w:left="2" w:right="142" w:firstLine="1418"/>
        <w:jc w:val="both"/>
      </w:pPr>
      <w:r w:rsidRPr="006D6580">
        <w:rPr>
          <w:b/>
        </w:rPr>
        <w:t>Art. 2º</w:t>
      </w:r>
      <w:r>
        <w:rPr>
          <w:b/>
        </w:rPr>
        <w:t xml:space="preserve"> </w:t>
      </w:r>
      <w:r>
        <w:t>É vedado ao Município de Varginha apoiar, patrocinar ou</w:t>
      </w:r>
      <w:r w:rsidR="00D52CB1">
        <w:t xml:space="preserve"> </w:t>
      </w:r>
      <w:r>
        <w:t>divulgar show, artista ou evento de qualquer natureza que envolva expressão de apologia ao crime organizado ou ao uso de drogas.</w:t>
      </w:r>
    </w:p>
    <w:p w14:paraId="0D9F85BC" w14:textId="77777777" w:rsidR="006D6580" w:rsidRDefault="006D6580" w:rsidP="00D52CB1">
      <w:pPr>
        <w:pStyle w:val="Corpodetexto"/>
        <w:ind w:left="2" w:right="142" w:firstLine="1418"/>
        <w:jc w:val="both"/>
      </w:pPr>
    </w:p>
    <w:p w14:paraId="3D09880B" w14:textId="4A4863A8" w:rsidR="00D32898" w:rsidRDefault="00A8730F" w:rsidP="00D52CB1">
      <w:pPr>
        <w:pStyle w:val="Corpodetexto"/>
        <w:ind w:left="2" w:right="142" w:firstLine="1418"/>
        <w:jc w:val="both"/>
      </w:pPr>
      <w:r>
        <w:rPr>
          <w:rStyle w:val="Forte"/>
        </w:rPr>
        <w:t>Art. 3º</w:t>
      </w:r>
      <w:r>
        <w:t xml:space="preserve"> </w:t>
      </w:r>
      <w:r w:rsidR="002F0B2B">
        <w:t>O Poder Executivo regulamentará a presente Lei, no que lhe</w:t>
      </w:r>
      <w:r w:rsidR="00D52CB1">
        <w:t xml:space="preserve"> </w:t>
      </w:r>
      <w:r w:rsidR="002F0B2B">
        <w:t>couber</w:t>
      </w:r>
      <w:r>
        <w:t>.</w:t>
      </w:r>
    </w:p>
    <w:p w14:paraId="31B4CFA2" w14:textId="77777777" w:rsidR="00A8730F" w:rsidRDefault="00A8730F" w:rsidP="00D52CB1">
      <w:pPr>
        <w:pStyle w:val="Corpodetexto"/>
        <w:ind w:left="2" w:right="142" w:firstLine="1418"/>
        <w:jc w:val="both"/>
        <w:rPr>
          <w:b/>
        </w:rPr>
      </w:pPr>
    </w:p>
    <w:p w14:paraId="008E5831" w14:textId="77777777" w:rsidR="0050776F" w:rsidRDefault="006D6580" w:rsidP="00D52CB1">
      <w:pPr>
        <w:pStyle w:val="Corpodetexto"/>
        <w:ind w:left="2" w:right="142" w:firstLine="1418"/>
        <w:jc w:val="both"/>
      </w:pPr>
      <w:r w:rsidRPr="006D6580">
        <w:rPr>
          <w:b/>
        </w:rPr>
        <w:t>Art. 4º</w:t>
      </w:r>
      <w:r>
        <w:t xml:space="preserve">  Esta Lei entra em vigor na data de sua publicação.</w:t>
      </w:r>
    </w:p>
    <w:p w14:paraId="171CFDD7" w14:textId="77777777" w:rsidR="0050776F" w:rsidRDefault="0050776F">
      <w:pPr>
        <w:pStyle w:val="Corpodetexto"/>
        <w:spacing w:before="107"/>
      </w:pPr>
    </w:p>
    <w:p w14:paraId="4E42DF4C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 em 19 de fevereiro de 2025.</w:t>
      </w:r>
    </w:p>
    <w:p w14:paraId="767D374E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rPr>
          <w:rFonts w:eastAsiaTheme="minorHAnsi" w:cstheme="minorHAnsi"/>
          <w:b/>
          <w:bCs/>
          <w:color w:val="000000"/>
          <w:sz w:val="24"/>
          <w:szCs w:val="24"/>
          <w:lang w:eastAsia="pt-BR"/>
        </w:rPr>
      </w:pPr>
    </w:p>
    <w:p w14:paraId="3CBF9D3A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6D6580" w14:paraId="71641D1B" w14:textId="77777777" w:rsidTr="006D6580">
        <w:tc>
          <w:tcPr>
            <w:tcW w:w="9071" w:type="dxa"/>
            <w:hideMark/>
          </w:tcPr>
          <w:p w14:paraId="1DFF9782" w14:textId="77777777" w:rsidR="006D6580" w:rsidRDefault="006D65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DAVI DE SOUZA MARTINS – Davi Martins</w:t>
            </w:r>
          </w:p>
        </w:tc>
      </w:tr>
      <w:tr w:rsidR="006D6580" w14:paraId="0B1330F6" w14:textId="77777777" w:rsidTr="006D6580">
        <w:tc>
          <w:tcPr>
            <w:tcW w:w="9071" w:type="dxa"/>
            <w:hideMark/>
          </w:tcPr>
          <w:p w14:paraId="28BD8E92" w14:textId="77777777" w:rsidR="006D6580" w:rsidRDefault="006D65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A4A1080" w14:textId="77777777" w:rsidR="0050776F" w:rsidRDefault="0050776F">
      <w:pPr>
        <w:jc w:val="center"/>
        <w:rPr>
          <w:b/>
          <w:sz w:val="24"/>
        </w:rPr>
        <w:sectPr w:rsidR="0050776F">
          <w:pgSz w:w="11910" w:h="16840"/>
          <w:pgMar w:top="1920" w:right="1559" w:bottom="280" w:left="1700" w:header="720" w:footer="720" w:gutter="0"/>
          <w:cols w:space="720"/>
        </w:sectPr>
      </w:pPr>
    </w:p>
    <w:p w14:paraId="76164C9F" w14:textId="77777777" w:rsidR="0050776F" w:rsidRDefault="00A52ADD">
      <w:pPr>
        <w:pStyle w:val="Ttulo1"/>
        <w:ind w:left="1586"/>
        <w:rPr>
          <w:spacing w:val="-2"/>
        </w:rPr>
      </w:pPr>
      <w:r>
        <w:rPr>
          <w:spacing w:val="-2"/>
        </w:rPr>
        <w:lastRenderedPageBreak/>
        <w:t>JUSTIFICATIVA</w:t>
      </w:r>
    </w:p>
    <w:p w14:paraId="508654FD" w14:textId="77777777" w:rsidR="00870EE9" w:rsidRDefault="00870EE9">
      <w:pPr>
        <w:pStyle w:val="Ttulo1"/>
        <w:ind w:left="1586"/>
      </w:pPr>
    </w:p>
    <w:p w14:paraId="4C775709" w14:textId="182DD4DB" w:rsidR="00B52A8B" w:rsidRDefault="00B52A8B" w:rsidP="00B52A8B">
      <w:pPr>
        <w:pStyle w:val="Corpodetexto"/>
        <w:ind w:left="2" w:right="139" w:firstLine="1418"/>
        <w:jc w:val="both"/>
      </w:pPr>
      <w:r>
        <w:t xml:space="preserve">A cultura e a música têm papel fundamental na formação de valores e no desenvolvimento social das novas gerações. O ambiente em que nossas crianças e adolescentes crescem influencia diretamente </w:t>
      </w:r>
      <w:r w:rsidR="00D52CB1">
        <w:t xml:space="preserve">no </w:t>
      </w:r>
      <w:r>
        <w:t>seu futuro. Nesse sentido, o Poder Público tem a responsabilidade de garantir que os recursos municipais sejam destinados a eventos que promovam boas influências e não a conteúdos que possam incentivar comportamentos nocivos.</w:t>
      </w:r>
    </w:p>
    <w:p w14:paraId="17D10452" w14:textId="1181E433" w:rsidR="00B52A8B" w:rsidRDefault="00B52A8B" w:rsidP="00B52A8B">
      <w:pPr>
        <w:pStyle w:val="Corpodetexto"/>
        <w:ind w:left="2" w:right="139" w:firstLine="1418"/>
        <w:jc w:val="both"/>
      </w:pPr>
      <w:r>
        <w:t xml:space="preserve">Nosso objetivo não é restringir expressões artísticas, mas assegurar que o dinheiro público não financie mensagens que normalizem a criminalidade e o uso de drogas. A Constituição Federal e o Estatuto da Criança e do Adolescente </w:t>
      </w:r>
      <w:r w:rsidR="00D52CB1">
        <w:t xml:space="preserve">– </w:t>
      </w:r>
      <w:r>
        <w:t>ECA estabelecem que a família, a sociedade e o poder público devem atuar em conjunto para a proteção integral dos menores. Este projeto de lei vem reforçar essa proteção no âmbito municipal, garantindo um ambiente mais seguro e educativo para as futuras gerações.</w:t>
      </w:r>
    </w:p>
    <w:p w14:paraId="2BBFC1B9" w14:textId="77777777" w:rsidR="00B52A8B" w:rsidRDefault="00B52A8B" w:rsidP="00B52A8B">
      <w:pPr>
        <w:pStyle w:val="Corpodetexto"/>
        <w:ind w:left="2" w:right="139" w:firstLine="1418"/>
        <w:jc w:val="both"/>
      </w:pPr>
      <w:r>
        <w:t>A regulamentação pelo Executivo garantirá critérios claros para a aplicação da lei, evitando subjetividades e permitindo um controle eficiente sem comprometer a liberdade artística. Além disso, ao estabelecer penalidades para o descumprimento da norma, o projeto assegura que haja consequências para o mau uso dos recursos públicos.</w:t>
      </w:r>
    </w:p>
    <w:p w14:paraId="690E2981" w14:textId="77777777" w:rsidR="00F62A75" w:rsidRDefault="00B52A8B" w:rsidP="00B52A8B">
      <w:pPr>
        <w:pStyle w:val="Corpodetexto"/>
        <w:ind w:left="2" w:right="139" w:firstLine="1418"/>
        <w:jc w:val="both"/>
      </w:pPr>
      <w:r>
        <w:t>Dessa forma, conclamo meus pares a aprovarem este projeto de lei, que visa resguardar a infância e a juventude de influências prejudiciais, promovendo uma cultura que contribua para a construção de uma sociedade mais segura e saudável.</w:t>
      </w:r>
    </w:p>
    <w:p w14:paraId="7DA3B84C" w14:textId="77777777" w:rsidR="009F6868" w:rsidRDefault="009F6868">
      <w:pPr>
        <w:pStyle w:val="Corpodetexto"/>
        <w:ind w:left="2" w:right="139" w:firstLine="1418"/>
        <w:jc w:val="both"/>
      </w:pPr>
    </w:p>
    <w:p w14:paraId="0CE2360C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 em 19 de fevereiro de 2025.</w:t>
      </w:r>
    </w:p>
    <w:p w14:paraId="5D401657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rPr>
          <w:rFonts w:eastAsiaTheme="minorHAnsi" w:cstheme="minorHAnsi"/>
          <w:b/>
          <w:bCs/>
          <w:color w:val="000000"/>
          <w:sz w:val="24"/>
          <w:szCs w:val="24"/>
          <w:lang w:eastAsia="pt-BR"/>
        </w:rPr>
      </w:pPr>
    </w:p>
    <w:p w14:paraId="7EA5F958" w14:textId="77777777" w:rsidR="006D6580" w:rsidRDefault="006D6580" w:rsidP="006D65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120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6D6580" w14:paraId="154FAC95" w14:textId="77777777" w:rsidTr="006D6580">
        <w:tc>
          <w:tcPr>
            <w:tcW w:w="9071" w:type="dxa"/>
            <w:hideMark/>
          </w:tcPr>
          <w:p w14:paraId="405B9AD5" w14:textId="77777777" w:rsidR="006D6580" w:rsidRDefault="006D65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DAVI DE SOUZA MARTINS – Davi Martins</w:t>
            </w:r>
          </w:p>
        </w:tc>
      </w:tr>
      <w:tr w:rsidR="006D6580" w14:paraId="0B69035F" w14:textId="77777777" w:rsidTr="006D6580">
        <w:tc>
          <w:tcPr>
            <w:tcW w:w="9071" w:type="dxa"/>
            <w:hideMark/>
          </w:tcPr>
          <w:p w14:paraId="2C9C8362" w14:textId="77777777" w:rsidR="006D6580" w:rsidRDefault="006D65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14:paraId="56B312E6" w14:textId="77777777" w:rsidR="0050776F" w:rsidRDefault="0050776F" w:rsidP="006D6580">
      <w:pPr>
        <w:spacing w:before="291" w:line="242" w:lineRule="auto"/>
        <w:ind w:left="1579" w:right="1724"/>
        <w:jc w:val="center"/>
        <w:rPr>
          <w:b/>
          <w:sz w:val="24"/>
        </w:rPr>
      </w:pPr>
    </w:p>
    <w:sectPr w:rsidR="0050776F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7735"/>
    <w:multiLevelType w:val="hybridMultilevel"/>
    <w:tmpl w:val="DBAE5EF0"/>
    <w:lvl w:ilvl="0" w:tplc="B46AF594">
      <w:start w:val="1"/>
      <w:numFmt w:val="upperRoman"/>
      <w:lvlText w:val="%1."/>
      <w:lvlJc w:val="left"/>
      <w:pPr>
        <w:ind w:left="2140" w:hanging="4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9F44A80">
      <w:numFmt w:val="bullet"/>
      <w:lvlText w:val="•"/>
      <w:lvlJc w:val="left"/>
      <w:pPr>
        <w:ind w:left="2790" w:hanging="483"/>
      </w:pPr>
      <w:rPr>
        <w:rFonts w:hint="default"/>
        <w:lang w:val="pt-PT" w:eastAsia="en-US" w:bidi="ar-SA"/>
      </w:rPr>
    </w:lvl>
    <w:lvl w:ilvl="2" w:tplc="8870BBC4">
      <w:numFmt w:val="bullet"/>
      <w:lvlText w:val="•"/>
      <w:lvlJc w:val="left"/>
      <w:pPr>
        <w:ind w:left="3441" w:hanging="483"/>
      </w:pPr>
      <w:rPr>
        <w:rFonts w:hint="default"/>
        <w:lang w:val="pt-PT" w:eastAsia="en-US" w:bidi="ar-SA"/>
      </w:rPr>
    </w:lvl>
    <w:lvl w:ilvl="3" w:tplc="001A291E">
      <w:numFmt w:val="bullet"/>
      <w:lvlText w:val="•"/>
      <w:lvlJc w:val="left"/>
      <w:pPr>
        <w:ind w:left="4092" w:hanging="483"/>
      </w:pPr>
      <w:rPr>
        <w:rFonts w:hint="default"/>
        <w:lang w:val="pt-PT" w:eastAsia="en-US" w:bidi="ar-SA"/>
      </w:rPr>
    </w:lvl>
    <w:lvl w:ilvl="4" w:tplc="D8327210">
      <w:numFmt w:val="bullet"/>
      <w:lvlText w:val="•"/>
      <w:lvlJc w:val="left"/>
      <w:pPr>
        <w:ind w:left="4742" w:hanging="483"/>
      </w:pPr>
      <w:rPr>
        <w:rFonts w:hint="default"/>
        <w:lang w:val="pt-PT" w:eastAsia="en-US" w:bidi="ar-SA"/>
      </w:rPr>
    </w:lvl>
    <w:lvl w:ilvl="5" w:tplc="450076B8">
      <w:numFmt w:val="bullet"/>
      <w:lvlText w:val="•"/>
      <w:lvlJc w:val="left"/>
      <w:pPr>
        <w:ind w:left="5393" w:hanging="483"/>
      </w:pPr>
      <w:rPr>
        <w:rFonts w:hint="default"/>
        <w:lang w:val="pt-PT" w:eastAsia="en-US" w:bidi="ar-SA"/>
      </w:rPr>
    </w:lvl>
    <w:lvl w:ilvl="6" w:tplc="10C6BEBE">
      <w:numFmt w:val="bullet"/>
      <w:lvlText w:val="•"/>
      <w:lvlJc w:val="left"/>
      <w:pPr>
        <w:ind w:left="6044" w:hanging="483"/>
      </w:pPr>
      <w:rPr>
        <w:rFonts w:hint="default"/>
        <w:lang w:val="pt-PT" w:eastAsia="en-US" w:bidi="ar-SA"/>
      </w:rPr>
    </w:lvl>
    <w:lvl w:ilvl="7" w:tplc="01684200">
      <w:numFmt w:val="bullet"/>
      <w:lvlText w:val="•"/>
      <w:lvlJc w:val="left"/>
      <w:pPr>
        <w:ind w:left="6695" w:hanging="483"/>
      </w:pPr>
      <w:rPr>
        <w:rFonts w:hint="default"/>
        <w:lang w:val="pt-PT" w:eastAsia="en-US" w:bidi="ar-SA"/>
      </w:rPr>
    </w:lvl>
    <w:lvl w:ilvl="8" w:tplc="8A9615E8">
      <w:numFmt w:val="bullet"/>
      <w:lvlText w:val="•"/>
      <w:lvlJc w:val="left"/>
      <w:pPr>
        <w:ind w:left="7345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540C2858"/>
    <w:multiLevelType w:val="hybridMultilevel"/>
    <w:tmpl w:val="D062B7A0"/>
    <w:lvl w:ilvl="0" w:tplc="ED38FAC4">
      <w:start w:val="1"/>
      <w:numFmt w:val="upperRoman"/>
      <w:lvlText w:val="%1-"/>
      <w:lvlJc w:val="left"/>
      <w:pPr>
        <w:ind w:left="2126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9222126">
      <w:start w:val="1"/>
      <w:numFmt w:val="upperRoman"/>
      <w:lvlText w:val="%2."/>
      <w:lvlJc w:val="left"/>
      <w:pPr>
        <w:ind w:left="2140" w:hanging="4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7841734">
      <w:numFmt w:val="bullet"/>
      <w:lvlText w:val="•"/>
      <w:lvlJc w:val="left"/>
      <w:pPr>
        <w:ind w:left="2863" w:hanging="483"/>
      </w:pPr>
      <w:rPr>
        <w:rFonts w:hint="default"/>
        <w:lang w:val="pt-PT" w:eastAsia="en-US" w:bidi="ar-SA"/>
      </w:rPr>
    </w:lvl>
    <w:lvl w:ilvl="3" w:tplc="6FF22700">
      <w:numFmt w:val="bullet"/>
      <w:lvlText w:val="•"/>
      <w:lvlJc w:val="left"/>
      <w:pPr>
        <w:ind w:left="3586" w:hanging="483"/>
      </w:pPr>
      <w:rPr>
        <w:rFonts w:hint="default"/>
        <w:lang w:val="pt-PT" w:eastAsia="en-US" w:bidi="ar-SA"/>
      </w:rPr>
    </w:lvl>
    <w:lvl w:ilvl="4" w:tplc="B90ED088">
      <w:numFmt w:val="bullet"/>
      <w:lvlText w:val="•"/>
      <w:lvlJc w:val="left"/>
      <w:pPr>
        <w:ind w:left="4309" w:hanging="483"/>
      </w:pPr>
      <w:rPr>
        <w:rFonts w:hint="default"/>
        <w:lang w:val="pt-PT" w:eastAsia="en-US" w:bidi="ar-SA"/>
      </w:rPr>
    </w:lvl>
    <w:lvl w:ilvl="5" w:tplc="7EF88D4E">
      <w:numFmt w:val="bullet"/>
      <w:lvlText w:val="•"/>
      <w:lvlJc w:val="left"/>
      <w:pPr>
        <w:ind w:left="5032" w:hanging="483"/>
      </w:pPr>
      <w:rPr>
        <w:rFonts w:hint="default"/>
        <w:lang w:val="pt-PT" w:eastAsia="en-US" w:bidi="ar-SA"/>
      </w:rPr>
    </w:lvl>
    <w:lvl w:ilvl="6" w:tplc="6E2046DC">
      <w:numFmt w:val="bullet"/>
      <w:lvlText w:val="•"/>
      <w:lvlJc w:val="left"/>
      <w:pPr>
        <w:ind w:left="5755" w:hanging="483"/>
      </w:pPr>
      <w:rPr>
        <w:rFonts w:hint="default"/>
        <w:lang w:val="pt-PT" w:eastAsia="en-US" w:bidi="ar-SA"/>
      </w:rPr>
    </w:lvl>
    <w:lvl w:ilvl="7" w:tplc="CAA6F1CA">
      <w:numFmt w:val="bullet"/>
      <w:lvlText w:val="•"/>
      <w:lvlJc w:val="left"/>
      <w:pPr>
        <w:ind w:left="6478" w:hanging="483"/>
      </w:pPr>
      <w:rPr>
        <w:rFonts w:hint="default"/>
        <w:lang w:val="pt-PT" w:eastAsia="en-US" w:bidi="ar-SA"/>
      </w:rPr>
    </w:lvl>
    <w:lvl w:ilvl="8" w:tplc="99A4A644">
      <w:numFmt w:val="bullet"/>
      <w:lvlText w:val="•"/>
      <w:lvlJc w:val="left"/>
      <w:pPr>
        <w:ind w:left="7201" w:hanging="483"/>
      </w:pPr>
      <w:rPr>
        <w:rFonts w:hint="default"/>
        <w:lang w:val="pt-PT" w:eastAsia="en-US" w:bidi="ar-SA"/>
      </w:rPr>
    </w:lvl>
  </w:abstractNum>
  <w:num w:numId="1" w16cid:durableId="1666467946">
    <w:abstractNumId w:val="0"/>
  </w:num>
  <w:num w:numId="2" w16cid:durableId="496193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F"/>
    <w:rsid w:val="000436B3"/>
    <w:rsid w:val="001515B9"/>
    <w:rsid w:val="001C481D"/>
    <w:rsid w:val="001D453E"/>
    <w:rsid w:val="002F0B2B"/>
    <w:rsid w:val="0050776F"/>
    <w:rsid w:val="00662CB1"/>
    <w:rsid w:val="006A1CD2"/>
    <w:rsid w:val="006C0D8D"/>
    <w:rsid w:val="006D6580"/>
    <w:rsid w:val="00870EE9"/>
    <w:rsid w:val="009F6868"/>
    <w:rsid w:val="00A52ADD"/>
    <w:rsid w:val="00A8730F"/>
    <w:rsid w:val="00B52A8B"/>
    <w:rsid w:val="00D32898"/>
    <w:rsid w:val="00D43EA8"/>
    <w:rsid w:val="00D52CB1"/>
    <w:rsid w:val="00DA6195"/>
    <w:rsid w:val="00F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91EC"/>
  <w15:docId w15:val="{C32D4B49-A48D-42FC-9CFC-EDCE6E8F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20" w:right="17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40" w:hanging="602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8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Gustavo Brito</cp:lastModifiedBy>
  <cp:revision>9</cp:revision>
  <dcterms:created xsi:type="dcterms:W3CDTF">2025-02-18T12:01:00Z</dcterms:created>
  <dcterms:modified xsi:type="dcterms:W3CDTF">2025-02-18T19:25:00Z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