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47FDBC2C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4F30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0FEF4009" w:rsidR="00447599" w:rsidRPr="00447599" w:rsidRDefault="00447599" w:rsidP="009901AA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CONCEDE </w:t>
      </w:r>
      <w:r w:rsidR="004F30E3" w:rsidRPr="004F30E3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 COMENDA DO MÉRITO JURÍDICO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E355214" w14:textId="2B761DDD" w:rsidR="004F30E3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 </w:t>
      </w:r>
      <w:r w:rsidR="00EF65E8" w:rsidRPr="00EF65E8">
        <w:rPr>
          <w:rStyle w:val="Forte"/>
          <w:rFonts w:ascii="Calibri" w:eastAsiaTheme="majorEastAsia" w:hAnsi="Calibri" w:cs="Calibri"/>
          <w:sz w:val="24"/>
          <w:szCs w:val="24"/>
        </w:rPr>
        <w:t>FUNDAÇÃO EDUCACIONAL DE VARGINHA – FUNEVA</w:t>
      </w:r>
      <w:r w:rsidRPr="00447599">
        <w:rPr>
          <w:rFonts w:ascii="Calibri" w:hAnsi="Calibri" w:cs="Calibri"/>
          <w:sz w:val="24"/>
          <w:szCs w:val="24"/>
          <w:lang w:eastAsia="pt-BR"/>
        </w:rPr>
        <w:t>, 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ítulo de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</w:t>
      </w:r>
      <w:r w:rsidR="004F30E3" w:rsidRPr="004F30E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COMENDA DO MÉRITO JURÍDICO", como reconhecimento por suas relevantes contribuições e serviços prestados à comunidade e por seu destaque na área Jurídica.</w:t>
      </w:r>
    </w:p>
    <w:p w14:paraId="11EBECC5" w14:textId="4253E12F" w:rsidR="00447599" w:rsidRPr="00447599" w:rsidRDefault="004F30E3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F30E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447599"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="00447599"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447599" w:rsidRPr="0044759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Pr="004F30E3">
        <w:rPr>
          <w:rFonts w:ascii="Calibri" w:hAnsi="Calibri" w:cs="Calibri"/>
          <w:sz w:val="24"/>
          <w:szCs w:val="24"/>
          <w:lang w:eastAsia="pt-BR"/>
        </w:rPr>
        <w:t>A comenda referida no artigo 1</w:t>
      </w:r>
      <w:r>
        <w:rPr>
          <w:rFonts w:ascii="Calibri" w:hAnsi="Calibri" w:cs="Calibri"/>
          <w:sz w:val="24"/>
          <w:szCs w:val="24"/>
          <w:lang w:eastAsia="pt-BR"/>
        </w:rPr>
        <w:t>º</w:t>
      </w:r>
      <w:r w:rsidRPr="004F30E3">
        <w:rPr>
          <w:rFonts w:ascii="Calibri" w:hAnsi="Calibri" w:cs="Calibri"/>
          <w:sz w:val="24"/>
          <w:szCs w:val="24"/>
          <w:lang w:eastAsia="pt-BR"/>
        </w:rPr>
        <w:t xml:space="preserve">. será entregue em Sessão Solene, em dia e horário a serem definidos, de acordo com a disponibilidade do homenageado. </w:t>
      </w:r>
    </w:p>
    <w:p w14:paraId="0FBE2AE8" w14:textId="64B73074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1043DC41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Sala das Sessões da Câmara Municipal de Varginha, em</w:t>
      </w:r>
      <w:r w:rsidR="004F30E3">
        <w:rPr>
          <w:rFonts w:cstheme="minorHAnsi"/>
          <w:b/>
          <w:sz w:val="24"/>
          <w:szCs w:val="24"/>
        </w:rPr>
        <w:t xml:space="preserve"> 11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4F30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fevereir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4F30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B248EDB" w14:textId="77777777" w:rsidR="004F30E3" w:rsidRPr="004573D8" w:rsidRDefault="004F30E3" w:rsidP="004F30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bookmarkStart w:id="0" w:name="_Hlk198904907"/>
      <w:r w:rsidRPr="004573D8">
        <w:rPr>
          <w:rFonts w:cstheme="minorHAnsi"/>
          <w:b/>
          <w:bCs/>
          <w:color w:val="000000"/>
          <w:sz w:val="24"/>
          <w:szCs w:val="24"/>
          <w:lang w:eastAsia="pt-BR"/>
        </w:rPr>
        <w:t>BRUNO LEANDRO DE SOUZA – Bruno Leandro Coletor</w:t>
      </w:r>
    </w:p>
    <w:p w14:paraId="348933C3" w14:textId="77777777" w:rsidR="004F30E3" w:rsidRPr="004573D8" w:rsidRDefault="004F30E3" w:rsidP="004F30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4573D8">
        <w:rPr>
          <w:rFonts w:cstheme="minorHAnsi"/>
          <w:b/>
          <w:bCs/>
          <w:color w:val="000000"/>
          <w:sz w:val="24"/>
          <w:szCs w:val="24"/>
          <w:lang w:eastAsia="pt-BR"/>
        </w:rPr>
        <w:t>Vereador</w:t>
      </w:r>
    </w:p>
    <w:bookmarkEnd w:id="0"/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EF65E8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655E7A3" w14:textId="77777777" w:rsidR="00EF65E8" w:rsidRDefault="00EF65E8" w:rsidP="00EF65E8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EF65E8">
        <w:rPr>
          <w:rFonts w:ascii="Calibri" w:hAnsi="Calibri" w:cs="Calibri"/>
          <w:sz w:val="24"/>
          <w:szCs w:val="24"/>
        </w:rPr>
        <w:t xml:space="preserve">Mantida pela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FUNDAÇÃO EDUCACIONAL DE VARGINHA – FUNEVA</w:t>
      </w:r>
      <w:r w:rsidRPr="00EF65E8">
        <w:rPr>
          <w:rFonts w:ascii="Calibri" w:hAnsi="Calibri" w:cs="Calibri"/>
          <w:sz w:val="24"/>
          <w:szCs w:val="24"/>
        </w:rPr>
        <w:t>, pessoa jurídica de direito privado, sem fins lucrativos, com sede à Praça das Nações, nº 108, bairro Vila Pinto, na cidade de Varginha, Minas Gerais, a Faculdade de Direito de Varginha representa a concretização de um antigo anseio da sociedade varginhense.</w:t>
      </w:r>
    </w:p>
    <w:p w14:paraId="239F59B3" w14:textId="41369744" w:rsidR="00EF65E8" w:rsidRPr="00EF65E8" w:rsidRDefault="00EF65E8" w:rsidP="00EF65E8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EF65E8">
        <w:rPr>
          <w:rFonts w:ascii="Calibri" w:hAnsi="Calibri" w:cs="Calibri"/>
          <w:sz w:val="24"/>
          <w:szCs w:val="24"/>
        </w:rPr>
        <w:t>Desde a segunda década do século XX, as lideranças locais manifestavam o desejo de implantar, em Varginha, uma instituição de ensino superior que não apenas evitasse o êxodo acadêmico da juventude local para os grandes centros urbanos, mas que também possibilitasse aos estudantes menos favorecidos a continuidade de sua formação universitária, sem a necessidade de se deslocarem a outras localidades.</w:t>
      </w:r>
    </w:p>
    <w:p w14:paraId="5FC37563" w14:textId="586AD06F" w:rsidR="00EF65E8" w:rsidRPr="00EF65E8" w:rsidRDefault="00EF65E8" w:rsidP="00EF65E8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EF65E8">
        <w:rPr>
          <w:rFonts w:ascii="Calibri" w:hAnsi="Calibri" w:cs="Calibri"/>
          <w:sz w:val="24"/>
          <w:szCs w:val="24"/>
        </w:rPr>
        <w:t xml:space="preserve">Foi a partir de 1963 que, sob a liderança de ilustres Juízes da Comarca e respeitados advogados de Varginha e região, esse ideal tomou forma concreta. Criou-se então a Fundação Educacional de Varginha, sustentada por valorosos instituidores da cidade, cuja generosidade se expressou em significativas doações, destinadas à realização do projeto. Entre os grandes artífices da fundação da FADIVA, destacam-se os nomes do Dr. Francisco Vani </w:t>
      </w:r>
      <w:proofErr w:type="spellStart"/>
      <w:r w:rsidRPr="00EF65E8">
        <w:rPr>
          <w:rFonts w:ascii="Calibri" w:hAnsi="Calibri" w:cs="Calibri"/>
          <w:sz w:val="24"/>
          <w:szCs w:val="24"/>
        </w:rPr>
        <w:t>Bemfica</w:t>
      </w:r>
      <w:proofErr w:type="spellEnd"/>
      <w:r w:rsidRPr="00EF65E8">
        <w:rPr>
          <w:rFonts w:ascii="Calibri" w:hAnsi="Calibri" w:cs="Calibri"/>
          <w:sz w:val="24"/>
          <w:szCs w:val="24"/>
        </w:rPr>
        <w:t xml:space="preserve">, Dr. Morvan Aloysio </w:t>
      </w:r>
      <w:proofErr w:type="spellStart"/>
      <w:r w:rsidRPr="00EF65E8">
        <w:rPr>
          <w:rFonts w:ascii="Calibri" w:hAnsi="Calibri" w:cs="Calibri"/>
          <w:sz w:val="24"/>
          <w:szCs w:val="24"/>
        </w:rPr>
        <w:t>Acayaba</w:t>
      </w:r>
      <w:proofErr w:type="spellEnd"/>
      <w:r w:rsidRPr="00EF65E8">
        <w:rPr>
          <w:rFonts w:ascii="Calibri" w:hAnsi="Calibri" w:cs="Calibri"/>
          <w:sz w:val="24"/>
          <w:szCs w:val="24"/>
        </w:rPr>
        <w:t xml:space="preserve"> de Resende, Dr. Jacy Figueiredo, Dr. </w:t>
      </w:r>
      <w:proofErr w:type="spellStart"/>
      <w:r w:rsidRPr="00EF65E8">
        <w:rPr>
          <w:rFonts w:ascii="Calibri" w:hAnsi="Calibri" w:cs="Calibri"/>
          <w:sz w:val="24"/>
          <w:szCs w:val="24"/>
        </w:rPr>
        <w:t>Astolpho</w:t>
      </w:r>
      <w:proofErr w:type="spellEnd"/>
      <w:r w:rsidRPr="00EF65E8">
        <w:rPr>
          <w:rFonts w:ascii="Calibri" w:hAnsi="Calibri" w:cs="Calibri"/>
          <w:sz w:val="24"/>
          <w:szCs w:val="24"/>
        </w:rPr>
        <w:t xml:space="preserve"> Tibúrcio, Dr. Homero Viana, dentre outras figuras ilustres da cidade.</w:t>
      </w:r>
    </w:p>
    <w:p w14:paraId="5D1CB1B1" w14:textId="14CB124F" w:rsidR="00EF65E8" w:rsidRPr="00EF65E8" w:rsidRDefault="00EF65E8" w:rsidP="00EF65E8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EF65E8">
        <w:rPr>
          <w:rFonts w:ascii="Calibri" w:hAnsi="Calibri" w:cs="Calibri"/>
          <w:sz w:val="24"/>
          <w:szCs w:val="24"/>
        </w:rPr>
        <w:t xml:space="preserve">Com o respaldo financeiro assegurado, formalizou-se o pedido de autorização junto ao Conselho Federal de Educação, que deferiu favoravelmente à criação da instituição por meio do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Decreto nº 57.932, de 09 de março de 1966</w:t>
      </w:r>
      <w:r w:rsidRPr="00EF65E8">
        <w:rPr>
          <w:rFonts w:ascii="Calibri" w:hAnsi="Calibri" w:cs="Calibri"/>
          <w:sz w:val="24"/>
          <w:szCs w:val="24"/>
        </w:rPr>
        <w:t xml:space="preserve">, inicialmente com 200 vagas previstas — número que hoje é de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360 vagas autorizadas</w:t>
      </w:r>
      <w:r w:rsidRPr="00EF65E8">
        <w:rPr>
          <w:rFonts w:ascii="Calibri" w:hAnsi="Calibri" w:cs="Calibri"/>
          <w:sz w:val="24"/>
          <w:szCs w:val="24"/>
        </w:rPr>
        <w:t>.</w:t>
      </w:r>
    </w:p>
    <w:p w14:paraId="2A698907" w14:textId="4D8A2E53" w:rsidR="00EF65E8" w:rsidRPr="00EF65E8" w:rsidRDefault="00EF65E8" w:rsidP="00EF65E8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EF65E8">
        <w:rPr>
          <w:rFonts w:ascii="Calibri" w:hAnsi="Calibri" w:cs="Calibri"/>
          <w:sz w:val="24"/>
          <w:szCs w:val="24"/>
        </w:rPr>
        <w:t xml:space="preserve">As atividades acadêmicas tiveram início em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15 de março de 1966</w:t>
      </w:r>
      <w:r w:rsidRPr="00EF65E8">
        <w:rPr>
          <w:rFonts w:ascii="Calibri" w:hAnsi="Calibri" w:cs="Calibri"/>
          <w:sz w:val="24"/>
          <w:szCs w:val="24"/>
        </w:rPr>
        <w:t>, com a matrícula de 126 estudantes. Nos anos inaugurais, a FADIVA funcionou em instalações provisórias, cedidas ou locadas. Contudo, antes mesmo da formatura de sua primeira turma, já contava com sede própria, edificada em área central da cidade.</w:t>
      </w:r>
    </w:p>
    <w:p w14:paraId="69DE07D8" w14:textId="492006E2" w:rsidR="00EF65E8" w:rsidRPr="00EF65E8" w:rsidRDefault="00EF65E8" w:rsidP="00EF65E8">
      <w:pPr>
        <w:ind w:left="709" w:firstLine="709"/>
        <w:jc w:val="both"/>
        <w:rPr>
          <w:rFonts w:ascii="Calibri" w:hAnsi="Calibri" w:cs="Calibri"/>
          <w:sz w:val="24"/>
          <w:szCs w:val="24"/>
        </w:rPr>
      </w:pPr>
      <w:r w:rsidRPr="00EF65E8">
        <w:rPr>
          <w:rFonts w:ascii="Calibri" w:hAnsi="Calibri" w:cs="Calibri"/>
          <w:sz w:val="24"/>
          <w:szCs w:val="24"/>
        </w:rPr>
        <w:t xml:space="preserve">O curso de Direito da FADIVA obteve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reconhecimento oficial por meio do Decreto nº 68.179, de 8 de fevereiro de 1971</w:t>
      </w:r>
      <w:r w:rsidRPr="00EF65E8">
        <w:rPr>
          <w:rFonts w:ascii="Calibri" w:hAnsi="Calibri" w:cs="Calibri"/>
          <w:sz w:val="24"/>
          <w:szCs w:val="24"/>
        </w:rPr>
        <w:t>. Desde então, a Faculdade tem sido um marco da educação jurídica no Sul de Minas, recebendo discentes oriundos de mais de 50 cidades da região.</w:t>
      </w:r>
    </w:p>
    <w:p w14:paraId="79454677" w14:textId="6CB4F90B" w:rsidR="00EF65E8" w:rsidRPr="00EF65E8" w:rsidRDefault="00EF65E8" w:rsidP="00EF65E8">
      <w:pPr>
        <w:jc w:val="both"/>
        <w:rPr>
          <w:rFonts w:ascii="Calibri" w:hAnsi="Calibri" w:cs="Calibri"/>
          <w:sz w:val="24"/>
          <w:szCs w:val="24"/>
        </w:rPr>
      </w:pPr>
      <w:r w:rsidRPr="00EF65E8">
        <w:rPr>
          <w:rFonts w:ascii="Calibri" w:hAnsi="Calibri" w:cs="Calibri"/>
          <w:sz w:val="24"/>
          <w:szCs w:val="24"/>
        </w:rPr>
        <w:t xml:space="preserve">Em todas as três últimas avaliações de Reconhecimento de Curso realizadas pelo Ministério da Educação, o curso obteve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Nota Máxima</w:t>
      </w:r>
      <w:r w:rsidRPr="00EF65E8">
        <w:rPr>
          <w:rFonts w:ascii="Calibri" w:hAnsi="Calibri" w:cs="Calibri"/>
          <w:sz w:val="24"/>
          <w:szCs w:val="24"/>
        </w:rPr>
        <w:t xml:space="preserve">, conforme os relatórios emitidos pelas comissões de avaliadores — a mais recente delas ocorrida em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maio do corrente ano</w:t>
      </w:r>
      <w:r w:rsidRPr="00EF65E8">
        <w:rPr>
          <w:rFonts w:ascii="Calibri" w:hAnsi="Calibri" w:cs="Calibri"/>
          <w:sz w:val="24"/>
          <w:szCs w:val="24"/>
        </w:rPr>
        <w:t>.</w:t>
      </w:r>
    </w:p>
    <w:p w14:paraId="71AD38CA" w14:textId="77777777" w:rsidR="00EF65E8" w:rsidRPr="00EF65E8" w:rsidRDefault="00EF65E8" w:rsidP="00EF65E8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EF65E8">
        <w:rPr>
          <w:rFonts w:ascii="Calibri" w:hAnsi="Calibri" w:cs="Calibri"/>
          <w:sz w:val="24"/>
          <w:szCs w:val="24"/>
        </w:rPr>
        <w:t xml:space="preserve">Em busca de contínua expansão e inovação, a FADIVA protocolou, em 2023, pedido de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 xml:space="preserve">credenciamento para a modalidade </w:t>
      </w:r>
      <w:proofErr w:type="spellStart"/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EaD</w:t>
      </w:r>
      <w:proofErr w:type="spellEnd"/>
      <w:r w:rsidRPr="00EF65E8">
        <w:rPr>
          <w:rFonts w:ascii="Calibri" w:hAnsi="Calibri" w:cs="Calibri"/>
          <w:sz w:val="24"/>
          <w:szCs w:val="24"/>
        </w:rPr>
        <w:t xml:space="preserve"> junto ao MEC, bem como de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autorização para o Curso Tecnológico em Segurança Pública</w:t>
      </w:r>
      <w:r w:rsidRPr="00EF65E8">
        <w:rPr>
          <w:rFonts w:ascii="Calibri" w:hAnsi="Calibri" w:cs="Calibri"/>
          <w:sz w:val="24"/>
          <w:szCs w:val="24"/>
        </w:rPr>
        <w:t xml:space="preserve">. Ambos obtiveram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nota máxima</w:t>
      </w:r>
      <w:r w:rsidRPr="00EF65E8">
        <w:rPr>
          <w:rFonts w:ascii="Calibri" w:hAnsi="Calibri" w:cs="Calibri"/>
          <w:sz w:val="24"/>
          <w:szCs w:val="24"/>
        </w:rPr>
        <w:t xml:space="preserve">, estando a Instituição no aguardo da </w:t>
      </w:r>
      <w:r w:rsidRPr="00EF65E8">
        <w:rPr>
          <w:rStyle w:val="Forte"/>
          <w:rFonts w:ascii="Calibri" w:eastAsiaTheme="majorEastAsia" w:hAnsi="Calibri" w:cs="Calibri"/>
          <w:sz w:val="24"/>
          <w:szCs w:val="24"/>
        </w:rPr>
        <w:t>Portaria de Autorização</w:t>
      </w:r>
      <w:r w:rsidRPr="00EF65E8">
        <w:rPr>
          <w:rFonts w:ascii="Calibri" w:hAnsi="Calibri" w:cs="Calibri"/>
          <w:sz w:val="24"/>
          <w:szCs w:val="24"/>
        </w:rPr>
        <w:t xml:space="preserve"> para dar início às suas atividades.</w:t>
      </w:r>
    </w:p>
    <w:p w14:paraId="1D689D70" w14:textId="77777777" w:rsidR="00EF65E8" w:rsidRPr="00EF65E8" w:rsidRDefault="00EF65E8" w:rsidP="00EF65E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19CC8442" w14:textId="77777777" w:rsidR="00447599" w:rsidRPr="00447599" w:rsidRDefault="00447599" w:rsidP="00EF65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7E5B65D7" w14:textId="49492A01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 xml:space="preserve">Sala das Sessões da Câmara Municipal de Varginha, em </w:t>
      </w:r>
      <w:r w:rsidR="004F30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4F30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fevereir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4F30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E3E5534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9D8F0B" w14:textId="77777777" w:rsidR="004F30E3" w:rsidRPr="004573D8" w:rsidRDefault="004F30E3" w:rsidP="004F30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4573D8">
        <w:rPr>
          <w:rFonts w:cstheme="minorHAnsi"/>
          <w:b/>
          <w:bCs/>
          <w:color w:val="000000"/>
          <w:sz w:val="24"/>
          <w:szCs w:val="24"/>
          <w:lang w:eastAsia="pt-BR"/>
        </w:rPr>
        <w:t>BRUNO LEANDRO DE SOUZA – Bruno Leandro Coletor</w:t>
      </w:r>
    </w:p>
    <w:p w14:paraId="1E855E88" w14:textId="77777777" w:rsidR="004F30E3" w:rsidRPr="004573D8" w:rsidRDefault="004F30E3" w:rsidP="004F30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4573D8">
        <w:rPr>
          <w:rFonts w:cstheme="minorHAnsi"/>
          <w:b/>
          <w:bCs/>
          <w:color w:val="000000"/>
          <w:sz w:val="24"/>
          <w:szCs w:val="24"/>
          <w:lang w:eastAsia="pt-BR"/>
        </w:rPr>
        <w:t>Vereador</w:t>
      </w:r>
    </w:p>
    <w:p w14:paraId="1163C5E1" w14:textId="2D14D78A" w:rsidR="008C6B6F" w:rsidRPr="00615652" w:rsidRDefault="008C6B6F" w:rsidP="004F30E3">
      <w:pPr>
        <w:spacing w:after="0"/>
        <w:jc w:val="center"/>
        <w:rPr>
          <w:rFonts w:cstheme="minorHAnsi"/>
          <w:b/>
          <w:sz w:val="24"/>
          <w:szCs w:val="24"/>
        </w:rPr>
      </w:pP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11FD" w14:textId="77777777" w:rsidR="005548C2" w:rsidRDefault="005548C2">
      <w:pPr>
        <w:spacing w:after="0"/>
      </w:pPr>
      <w:r>
        <w:separator/>
      </w:r>
    </w:p>
  </w:endnote>
  <w:endnote w:type="continuationSeparator" w:id="0">
    <w:p w14:paraId="4438D6E2" w14:textId="77777777" w:rsidR="005548C2" w:rsidRDefault="00554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9D4E" w14:textId="77777777" w:rsidR="005548C2" w:rsidRDefault="005548C2">
      <w:pPr>
        <w:spacing w:after="0"/>
      </w:pPr>
      <w:r>
        <w:separator/>
      </w:r>
    </w:p>
  </w:footnote>
  <w:footnote w:type="continuationSeparator" w:id="0">
    <w:p w14:paraId="4C2A80CB" w14:textId="77777777" w:rsidR="005548C2" w:rsidRDefault="005548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7158D"/>
    <w:rsid w:val="000A0BE2"/>
    <w:rsid w:val="000E4046"/>
    <w:rsid w:val="00251357"/>
    <w:rsid w:val="00447599"/>
    <w:rsid w:val="004815D3"/>
    <w:rsid w:val="004D0590"/>
    <w:rsid w:val="004F30E3"/>
    <w:rsid w:val="005548C2"/>
    <w:rsid w:val="00572680"/>
    <w:rsid w:val="00615652"/>
    <w:rsid w:val="006A7BC0"/>
    <w:rsid w:val="006F773E"/>
    <w:rsid w:val="00730ACF"/>
    <w:rsid w:val="00812118"/>
    <w:rsid w:val="008C6B6F"/>
    <w:rsid w:val="00965E1E"/>
    <w:rsid w:val="009901AA"/>
    <w:rsid w:val="00B31226"/>
    <w:rsid w:val="00C01857"/>
    <w:rsid w:val="00E03C71"/>
    <w:rsid w:val="00E83B94"/>
    <w:rsid w:val="00EB3435"/>
    <w:rsid w:val="00EF65E8"/>
    <w:rsid w:val="00F2130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  <w:style w:type="paragraph" w:styleId="NormalWeb">
    <w:name w:val="Normal (Web)"/>
    <w:basedOn w:val="Normal"/>
    <w:uiPriority w:val="99"/>
    <w:semiHidden/>
    <w:unhideWhenUsed/>
    <w:rsid w:val="00EF65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6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04</cp:lastModifiedBy>
  <cp:revision>2</cp:revision>
  <dcterms:created xsi:type="dcterms:W3CDTF">2026-02-10T15:32:00Z</dcterms:created>
  <dcterms:modified xsi:type="dcterms:W3CDTF">2026-02-10T15:32:00Z</dcterms:modified>
</cp:coreProperties>
</file>